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B3A02B" w14:textId="78E640EA" w:rsidR="00825399" w:rsidRPr="001548C3" w:rsidRDefault="005C58BF" w:rsidP="001548C3">
      <w:pPr>
        <w:pStyle w:val="Heading1"/>
        <w:jc w:val="center"/>
      </w:pPr>
      <w:r w:rsidRPr="001548C3">
        <w:t>Curriculum Vitae</w:t>
      </w:r>
    </w:p>
    <w:p w14:paraId="13F617EC" w14:textId="54EB228C" w:rsidR="00AE2E6F" w:rsidRPr="001548C3" w:rsidRDefault="00681CA9" w:rsidP="00147A6A">
      <w:pPr>
        <w:pStyle w:val="Heading2"/>
      </w:pPr>
      <w:r w:rsidRPr="001548C3">
        <w:t>Qualifications</w:t>
      </w:r>
    </w:p>
    <w:p w14:paraId="74462B5E" w14:textId="18DD35CA" w:rsidR="00681CA9" w:rsidRDefault="00681CA9" w:rsidP="00226346">
      <w:pPr>
        <w:pStyle w:val="Heading3"/>
      </w:pPr>
      <w:r w:rsidRPr="00681CA9">
        <w:t>Further education</w:t>
      </w:r>
    </w:p>
    <w:p w14:paraId="25C7DCD0" w14:textId="5682A127" w:rsidR="00AE2E6F" w:rsidRPr="00204148" w:rsidRDefault="00AE2E6F" w:rsidP="00A83285">
      <w:r w:rsidRPr="00204148">
        <w:t>PhD in the History and Philosophy of Science</w:t>
      </w:r>
      <w:r w:rsidRPr="00204148">
        <w:tab/>
      </w:r>
      <w:r w:rsidRPr="00204148">
        <w:tab/>
        <w:t>University of Leeds</w:t>
      </w:r>
    </w:p>
    <w:p w14:paraId="14E49A98" w14:textId="6C6D433C" w:rsidR="007C1209" w:rsidRPr="00A83285" w:rsidRDefault="004D50F1" w:rsidP="00A83285">
      <w:pPr>
        <w:rPr>
          <w:b/>
        </w:rPr>
      </w:pPr>
      <w:r w:rsidRPr="008C2B08">
        <w:t>MA Philosophy</w:t>
      </w:r>
      <w:r w:rsidR="00700180" w:rsidRPr="008C2B08">
        <w:t xml:space="preserve"> (distinction)</w:t>
      </w:r>
      <w:r w:rsidR="00700180" w:rsidRPr="008C2B08">
        <w:tab/>
      </w:r>
      <w:r w:rsidR="00700180" w:rsidRPr="008C2B08">
        <w:tab/>
      </w:r>
      <w:r w:rsidR="00700180" w:rsidRPr="008C2B08">
        <w:tab/>
      </w:r>
      <w:r w:rsidR="00700180" w:rsidRPr="008C2B08">
        <w:tab/>
      </w:r>
      <w:r w:rsidR="00A83285">
        <w:tab/>
      </w:r>
      <w:r w:rsidR="00700180" w:rsidRPr="008C2B08">
        <w:t>Cardiff University</w:t>
      </w:r>
      <w:r w:rsidR="0073233B" w:rsidRPr="008C2B08">
        <w:t xml:space="preserve"> </w:t>
      </w:r>
    </w:p>
    <w:p w14:paraId="67463C25" w14:textId="1C7A3F5B" w:rsidR="00681CA9" w:rsidRDefault="00700180" w:rsidP="00A83285">
      <w:r w:rsidRPr="008C2B08">
        <w:t>BA (hons) Philosophy (upper 2:1)</w:t>
      </w:r>
      <w:r w:rsidRPr="008C2B08">
        <w:tab/>
      </w:r>
      <w:r w:rsidRPr="008C2B08">
        <w:tab/>
      </w:r>
      <w:r w:rsidRPr="008C2B08">
        <w:tab/>
      </w:r>
      <w:r w:rsidRPr="008C2B08">
        <w:tab/>
      </w:r>
      <w:r w:rsidR="007C1209" w:rsidRPr="008C2B08">
        <w:t>Cardiff University</w:t>
      </w:r>
    </w:p>
    <w:p w14:paraId="13A6B068" w14:textId="796554E8" w:rsidR="00681CA9" w:rsidRDefault="00681CA9" w:rsidP="00226346">
      <w:pPr>
        <w:pStyle w:val="Heading3"/>
      </w:pPr>
      <w:r w:rsidRPr="00681CA9">
        <w:t>Secondary Education</w:t>
      </w:r>
    </w:p>
    <w:p w14:paraId="4E6139D1" w14:textId="6A0CA8F6" w:rsidR="006D1B8D" w:rsidRPr="008C2B08" w:rsidRDefault="0079695A" w:rsidP="00A83285">
      <w:r w:rsidRPr="008C2B08">
        <w:t>A2 Level AA</w:t>
      </w:r>
      <w:r w:rsidR="00385181">
        <w:t>A</w:t>
      </w:r>
      <w:r w:rsidRPr="008C2B08">
        <w:t xml:space="preserve"> in History, </w:t>
      </w:r>
      <w:proofErr w:type="gramStart"/>
      <w:r w:rsidRPr="008C2B08">
        <w:t>Media</w:t>
      </w:r>
      <w:proofErr w:type="gramEnd"/>
      <w:r w:rsidRPr="008C2B08">
        <w:t xml:space="preserve"> and English Literature </w:t>
      </w:r>
      <w:r w:rsidR="00700180" w:rsidRPr="008C2B08">
        <w:tab/>
      </w:r>
      <w:proofErr w:type="spellStart"/>
      <w:r w:rsidR="00700180" w:rsidRPr="008C2B08">
        <w:t>Brynhyfryd</w:t>
      </w:r>
      <w:proofErr w:type="spellEnd"/>
      <w:r w:rsidR="00700180" w:rsidRPr="008C2B08">
        <w:t xml:space="preserve"> Secondary School</w:t>
      </w:r>
      <w:r w:rsidRPr="008C2B08">
        <w:t xml:space="preserve"> </w:t>
      </w:r>
    </w:p>
    <w:p w14:paraId="7A15D1A1" w14:textId="3549FC01" w:rsidR="00700180" w:rsidRPr="008C2B08" w:rsidRDefault="0079695A" w:rsidP="00A83285">
      <w:r w:rsidRPr="008C2B08">
        <w:t>11 GCSE’s A*- C Grade</w:t>
      </w:r>
      <w:r w:rsidR="00700180" w:rsidRPr="008C2B08">
        <w:tab/>
      </w:r>
      <w:r w:rsidR="00700180" w:rsidRPr="008C2B08">
        <w:tab/>
      </w:r>
      <w:r w:rsidR="00700180" w:rsidRPr="008C2B08">
        <w:tab/>
      </w:r>
      <w:r w:rsidR="00700180" w:rsidRPr="008C2B08">
        <w:tab/>
      </w:r>
      <w:r w:rsidR="00700180" w:rsidRPr="008C2B08">
        <w:tab/>
      </w:r>
      <w:r w:rsidR="00A83285">
        <w:tab/>
      </w:r>
      <w:proofErr w:type="spellStart"/>
      <w:r w:rsidR="00700180" w:rsidRPr="008C2B08">
        <w:t>Brynhyfryd</w:t>
      </w:r>
      <w:proofErr w:type="spellEnd"/>
      <w:r w:rsidR="00700180" w:rsidRPr="008C2B08">
        <w:t xml:space="preserve"> Secondary</w:t>
      </w:r>
      <w:r w:rsidR="007F102A" w:rsidRPr="008C2B08">
        <w:t xml:space="preserve"> Schoo</w:t>
      </w:r>
      <w:r w:rsidR="00700180" w:rsidRPr="008C2B08">
        <w:t xml:space="preserve">l </w:t>
      </w:r>
    </w:p>
    <w:p w14:paraId="714F35F7" w14:textId="62BEC12D" w:rsidR="00226346" w:rsidRDefault="00700180" w:rsidP="00A83285">
      <w:r w:rsidRPr="008C2B08">
        <w:t>(A</w:t>
      </w:r>
      <w:r w:rsidR="00385181">
        <w:t>*</w:t>
      </w:r>
      <w:r w:rsidR="00DF7885">
        <w:t xml:space="preserve"> </w:t>
      </w:r>
      <w:r w:rsidR="00304245">
        <w:t>in</w:t>
      </w:r>
      <w:r w:rsidR="00772207">
        <w:t xml:space="preserve"> </w:t>
      </w:r>
      <w:r w:rsidRPr="008C2B08">
        <w:t>English</w:t>
      </w:r>
      <w:r w:rsidR="00304245">
        <w:t xml:space="preserve">, </w:t>
      </w:r>
      <w:r w:rsidR="00385181">
        <w:t>A</w:t>
      </w:r>
      <w:r w:rsidR="00304245">
        <w:t xml:space="preserve"> in Mathematics,</w:t>
      </w:r>
      <w:r w:rsidRPr="008C2B08">
        <w:t xml:space="preserve"> </w:t>
      </w:r>
      <w:r w:rsidR="00385181">
        <w:t xml:space="preserve">A </w:t>
      </w:r>
      <w:r w:rsidR="00304245">
        <w:t>in</w:t>
      </w:r>
      <w:r w:rsidRPr="008C2B08">
        <w:t xml:space="preserve"> Science) </w:t>
      </w:r>
    </w:p>
    <w:p w14:paraId="6198BF2D" w14:textId="5ED4970F" w:rsidR="00226346" w:rsidRDefault="00226346" w:rsidP="00226346">
      <w:pPr>
        <w:pStyle w:val="Heading3"/>
      </w:pPr>
      <w:r>
        <w:t xml:space="preserve">Professional Development </w:t>
      </w:r>
    </w:p>
    <w:p w14:paraId="1A53FE1D" w14:textId="2A60EEA8" w:rsidR="00226346" w:rsidRDefault="008657A5" w:rsidP="00226346">
      <w:r>
        <w:t>2023, Fellow Higher Education Academy</w:t>
      </w:r>
      <w:r w:rsidR="00226346">
        <w:t>, University of Leeds</w:t>
      </w:r>
    </w:p>
    <w:p w14:paraId="3284D71E" w14:textId="236AF7BB" w:rsidR="008657A5" w:rsidRDefault="008657A5" w:rsidP="00226346">
      <w:r>
        <w:t>2022 Linked Data for Digital Researchers, University of Oxford Digital Humanities Summer School</w:t>
      </w:r>
    </w:p>
    <w:p w14:paraId="134F02FD" w14:textId="53D95770" w:rsidR="000714C5" w:rsidRDefault="000714C5" w:rsidP="00226346">
      <w:r>
        <w:t>2021, R for Researchers, Turing Institute, London.</w:t>
      </w:r>
    </w:p>
    <w:p w14:paraId="6F507AB1" w14:textId="2BA84EF8" w:rsidR="008657A5" w:rsidRDefault="008657A5" w:rsidP="00226346">
      <w:r>
        <w:t>2021 Advanced Python Skills for Digital Researchers, University of Oxford Digital Humanities Summer School</w:t>
      </w:r>
    </w:p>
    <w:p w14:paraId="6EE9A3F8" w14:textId="6042741F" w:rsidR="008657A5" w:rsidRDefault="008657A5" w:rsidP="00226346">
      <w:r>
        <w:t>2019, Associate Fellow Higher Education Academy, University of Leeds.</w:t>
      </w:r>
    </w:p>
    <w:p w14:paraId="7115CEF8" w14:textId="11AA2B08" w:rsidR="000714C5" w:rsidRDefault="000714C5" w:rsidP="00226346">
      <w:r>
        <w:t>2018, Intermediate SPSS, STSEC, University of Leeds.</w:t>
      </w:r>
    </w:p>
    <w:p w14:paraId="3E4CB21C" w14:textId="3DBBB562" w:rsidR="008657A5" w:rsidRDefault="008657A5" w:rsidP="00226346">
      <w:r>
        <w:t>2017, Intermediate (B1) Modern Greek, Leeds Beckett</w:t>
      </w:r>
      <w:r w:rsidR="00757C41">
        <w:t xml:space="preserve"> University.</w:t>
      </w:r>
    </w:p>
    <w:p w14:paraId="461636B1" w14:textId="2D2A5F6D" w:rsidR="000714C5" w:rsidRDefault="000714C5" w:rsidP="00226346">
      <w:r>
        <w:t>2016, Historical Research Skills and Methods (provided by the Centre for the History and Philosophy of Science, University of Leeds).</w:t>
      </w:r>
    </w:p>
    <w:p w14:paraId="7B897093" w14:textId="2947EB02" w:rsidR="000714C5" w:rsidRDefault="000714C5" w:rsidP="00226346">
      <w:r>
        <w:t xml:space="preserve">2015, </w:t>
      </w:r>
      <w:r w:rsidRPr="000714C5">
        <w:t>MS Office Advanced Certificate</w:t>
      </w:r>
      <w:r>
        <w:t xml:space="preserve">, </w:t>
      </w:r>
      <w:r w:rsidRPr="000714C5">
        <w:t>Accredited by Microsoft</w:t>
      </w:r>
      <w:r>
        <w:t xml:space="preserve">, </w:t>
      </w:r>
      <w:r w:rsidRPr="000714C5">
        <w:t>Kings College London.</w:t>
      </w:r>
    </w:p>
    <w:p w14:paraId="1A368AAA" w14:textId="38224D41" w:rsidR="008657A5" w:rsidRDefault="008657A5" w:rsidP="00A83285">
      <w:r>
        <w:t>2014, French</w:t>
      </w:r>
      <w:r w:rsidR="000714C5">
        <w:t xml:space="preserve"> (B1)</w:t>
      </w:r>
      <w:r>
        <w:t xml:space="preserve"> and German (</w:t>
      </w:r>
      <w:r w:rsidR="000714C5">
        <w:t>A</w:t>
      </w:r>
      <w:r>
        <w:t>1), Cardiff University Centre for Lifelong Learning.</w:t>
      </w:r>
    </w:p>
    <w:p w14:paraId="7E501EFB" w14:textId="77777777" w:rsidR="008657A5" w:rsidRPr="001548C3" w:rsidRDefault="008657A5" w:rsidP="008657A5">
      <w:pPr>
        <w:pStyle w:val="Heading2"/>
      </w:pPr>
      <w:r>
        <w:t>Skills</w:t>
      </w:r>
    </w:p>
    <w:p w14:paraId="031DED61" w14:textId="6B413890" w:rsidR="00F8587D" w:rsidRDefault="00F8587D" w:rsidP="00A83285">
      <w:pPr>
        <w:rPr>
          <w:b/>
          <w:bCs w:val="0"/>
        </w:rPr>
      </w:pPr>
      <w:r w:rsidRPr="00F8587D">
        <w:rPr>
          <w:b/>
          <w:bCs w:val="0"/>
        </w:rPr>
        <w:t>General</w:t>
      </w:r>
    </w:p>
    <w:p w14:paraId="4E56ED2C" w14:textId="4E76A9AF" w:rsidR="00F8587D" w:rsidRDefault="00F8587D" w:rsidP="00F8587D">
      <w:pPr>
        <w:pStyle w:val="ListParagraph"/>
        <w:numPr>
          <w:ilvl w:val="0"/>
          <w:numId w:val="51"/>
        </w:numPr>
      </w:pPr>
      <w:r>
        <w:t>Communication: Experienced lecturer and public speaker.</w:t>
      </w:r>
    </w:p>
    <w:p w14:paraId="35338CBB" w14:textId="44B35520" w:rsidR="00F8587D" w:rsidRDefault="00F8587D" w:rsidP="00F8587D">
      <w:pPr>
        <w:pStyle w:val="ListParagraph"/>
        <w:numPr>
          <w:ilvl w:val="0"/>
          <w:numId w:val="51"/>
        </w:numPr>
      </w:pPr>
      <w:r>
        <w:t>Advanced IT skills, including MS Office, Python and R.</w:t>
      </w:r>
    </w:p>
    <w:p w14:paraId="000A7E3F" w14:textId="7E982ED9" w:rsidR="00F8587D" w:rsidRPr="00F8587D" w:rsidRDefault="00F8587D" w:rsidP="00F8587D">
      <w:pPr>
        <w:pStyle w:val="ListParagraph"/>
        <w:numPr>
          <w:ilvl w:val="0"/>
          <w:numId w:val="51"/>
        </w:numPr>
      </w:pPr>
      <w:r>
        <w:t xml:space="preserve">Excellent Time management and Record keeping. </w:t>
      </w:r>
    </w:p>
    <w:p w14:paraId="193A328F" w14:textId="0052CA0C" w:rsidR="00F8587D" w:rsidRPr="00F8587D" w:rsidRDefault="00F8587D" w:rsidP="00A83285">
      <w:pPr>
        <w:rPr>
          <w:b/>
          <w:bCs w:val="0"/>
        </w:rPr>
      </w:pPr>
      <w:r w:rsidRPr="00F8587D">
        <w:rPr>
          <w:b/>
          <w:bCs w:val="0"/>
        </w:rPr>
        <w:t>Teaching</w:t>
      </w:r>
    </w:p>
    <w:p w14:paraId="242A3FCC" w14:textId="2501C405" w:rsidR="00C92E13" w:rsidRDefault="00C92E13" w:rsidP="00F8587D">
      <w:pPr>
        <w:pStyle w:val="ListParagraph"/>
        <w:numPr>
          <w:ilvl w:val="0"/>
          <w:numId w:val="52"/>
        </w:numPr>
      </w:pPr>
      <w:r>
        <w:t>Curriculum Design and Management.</w:t>
      </w:r>
    </w:p>
    <w:p w14:paraId="09FC1A36" w14:textId="66806705" w:rsidR="00F8587D" w:rsidRDefault="00F8587D" w:rsidP="00F8587D">
      <w:pPr>
        <w:pStyle w:val="ListParagraph"/>
        <w:numPr>
          <w:ilvl w:val="0"/>
          <w:numId w:val="52"/>
        </w:numPr>
      </w:pPr>
      <w:r>
        <w:t>Virtual Learning Environment Management</w:t>
      </w:r>
    </w:p>
    <w:p w14:paraId="2CB4B693" w14:textId="5E20054D" w:rsidR="00F8587D" w:rsidRDefault="00F8587D" w:rsidP="00F8587D">
      <w:pPr>
        <w:pStyle w:val="ListParagraph"/>
        <w:numPr>
          <w:ilvl w:val="0"/>
          <w:numId w:val="52"/>
        </w:numPr>
      </w:pPr>
      <w:r>
        <w:t xml:space="preserve">Knowledge and Implementation of learning technologies in virtual and face-to-face contexts. </w:t>
      </w:r>
    </w:p>
    <w:p w14:paraId="167630E9" w14:textId="4DEFBE67" w:rsidR="007D5747" w:rsidRDefault="007D5747" w:rsidP="00F8587D">
      <w:pPr>
        <w:pStyle w:val="ListParagraph"/>
        <w:numPr>
          <w:ilvl w:val="0"/>
          <w:numId w:val="52"/>
        </w:numPr>
      </w:pPr>
      <w:r>
        <w:t>Small Session Teaching.</w:t>
      </w:r>
    </w:p>
    <w:p w14:paraId="463B3306" w14:textId="16A177BE" w:rsidR="00F8587D" w:rsidRDefault="00F8587D" w:rsidP="00F8587D">
      <w:pPr>
        <w:pStyle w:val="ListParagraph"/>
        <w:numPr>
          <w:ilvl w:val="0"/>
          <w:numId w:val="52"/>
        </w:numPr>
      </w:pPr>
      <w:r>
        <w:t xml:space="preserve">Development, Design and Implementation of Formative and Summative </w:t>
      </w:r>
      <w:r w:rsidR="00C92E13">
        <w:t>Assessment</w:t>
      </w:r>
      <w:r>
        <w:t>s.</w:t>
      </w:r>
      <w:r w:rsidR="00C92E13">
        <w:t xml:space="preserve"> </w:t>
      </w:r>
    </w:p>
    <w:p w14:paraId="5666B062" w14:textId="06319EC5" w:rsidR="00F8587D" w:rsidRDefault="00F8587D" w:rsidP="00F8587D">
      <w:pPr>
        <w:pStyle w:val="ListParagraph"/>
        <w:numPr>
          <w:ilvl w:val="0"/>
          <w:numId w:val="52"/>
        </w:numPr>
      </w:pPr>
      <w:r>
        <w:t xml:space="preserve">Feedback </w:t>
      </w:r>
      <w:r w:rsidR="00C92E13">
        <w:t>Design</w:t>
      </w:r>
      <w:r>
        <w:t xml:space="preserve"> to heighten student experience and aspirations.</w:t>
      </w:r>
    </w:p>
    <w:p w14:paraId="37AB2C10" w14:textId="65963C01" w:rsidR="00C92E13" w:rsidRDefault="00F8587D" w:rsidP="00A83285">
      <w:pPr>
        <w:rPr>
          <w:b/>
          <w:bCs w:val="0"/>
        </w:rPr>
      </w:pPr>
      <w:r w:rsidRPr="00F8587D">
        <w:rPr>
          <w:b/>
          <w:bCs w:val="0"/>
        </w:rPr>
        <w:t>Research</w:t>
      </w:r>
      <w:r w:rsidR="00C92E13" w:rsidRPr="00F8587D">
        <w:rPr>
          <w:b/>
          <w:bCs w:val="0"/>
        </w:rPr>
        <w:t xml:space="preserve"> </w:t>
      </w:r>
    </w:p>
    <w:p w14:paraId="2476D672" w14:textId="77777777" w:rsidR="00F8587D" w:rsidRDefault="00F8587D" w:rsidP="00F8587D">
      <w:pPr>
        <w:pStyle w:val="ListParagraph"/>
        <w:numPr>
          <w:ilvl w:val="0"/>
          <w:numId w:val="53"/>
        </w:numPr>
      </w:pPr>
      <w:r>
        <w:t>Digital Research Skills.</w:t>
      </w:r>
    </w:p>
    <w:p w14:paraId="4F3AF932" w14:textId="5C1B8BAD" w:rsidR="00F8587D" w:rsidRPr="00F8587D" w:rsidRDefault="00F8587D" w:rsidP="00A83285">
      <w:pPr>
        <w:pStyle w:val="ListParagraph"/>
        <w:numPr>
          <w:ilvl w:val="0"/>
          <w:numId w:val="52"/>
        </w:numPr>
      </w:pPr>
      <w:r>
        <w:lastRenderedPageBreak/>
        <w:t>Archival and Desk research.</w:t>
      </w:r>
    </w:p>
    <w:p w14:paraId="15FBACC1" w14:textId="38453E2C" w:rsidR="001548C3" w:rsidRDefault="001548C3" w:rsidP="00147A6A">
      <w:pPr>
        <w:pStyle w:val="Heading2"/>
      </w:pPr>
      <w:r>
        <w:t>Work Experience</w:t>
      </w:r>
    </w:p>
    <w:p w14:paraId="29A2D030" w14:textId="20B206E7" w:rsidR="00147A6A" w:rsidRPr="00147A6A" w:rsidRDefault="00147A6A" w:rsidP="00147A6A">
      <w:pPr>
        <w:pStyle w:val="Heading3"/>
      </w:pPr>
      <w:r>
        <w:t xml:space="preserve">Summary </w:t>
      </w:r>
    </w:p>
    <w:p w14:paraId="15CF1886" w14:textId="42B22A33" w:rsidR="001548C3" w:rsidRPr="00147A6A" w:rsidRDefault="00000000" w:rsidP="00147A6A">
      <w:pPr>
        <w:spacing w:before="120" w:after="120"/>
        <w:contextualSpacing w:val="0"/>
        <w:rPr>
          <w:rFonts w:cs="Calibri Light"/>
          <w:bCs w:val="0"/>
          <w:color w:val="000000" w:themeColor="text1"/>
        </w:rPr>
      </w:pPr>
      <w:hyperlink w:anchor="_Teaching_Associate_in" w:history="1">
        <w:r w:rsidR="001548C3" w:rsidRPr="00CF56E9">
          <w:rPr>
            <w:rStyle w:val="Hyperlink"/>
            <w:rFonts w:cs="Calibri Light"/>
            <w:bCs w:val="0"/>
          </w:rPr>
          <w:t>Teaching Associate in the History of Science and Medicine, The University of Nottingham: September 2024 – present</w:t>
        </w:r>
      </w:hyperlink>
      <w:r w:rsidR="00E01B6F">
        <w:rPr>
          <w:rFonts w:cs="Calibri Light"/>
          <w:bCs w:val="0"/>
          <w:color w:val="000000" w:themeColor="text1"/>
        </w:rPr>
        <w:t>.</w:t>
      </w:r>
    </w:p>
    <w:p w14:paraId="6EDF1EDF" w14:textId="086342AB" w:rsidR="001548C3" w:rsidRPr="00147A6A" w:rsidRDefault="00000000" w:rsidP="00147A6A">
      <w:pPr>
        <w:spacing w:before="120" w:after="120"/>
        <w:contextualSpacing w:val="0"/>
        <w:rPr>
          <w:rFonts w:cs="Calibri Light"/>
          <w:bCs w:val="0"/>
          <w:color w:val="000000" w:themeColor="text1"/>
        </w:rPr>
      </w:pPr>
      <w:hyperlink w:anchor="_Lecturer_in_History" w:history="1">
        <w:r w:rsidR="001548C3" w:rsidRPr="00CF56E9">
          <w:rPr>
            <w:rStyle w:val="Hyperlink"/>
            <w:rFonts w:cs="Calibri Light"/>
            <w:bCs w:val="0"/>
          </w:rPr>
          <w:t>Lecturer in History of Science, The University of Leeds, Leeds. October 2022 – present.</w:t>
        </w:r>
      </w:hyperlink>
      <w:r w:rsidR="001548C3" w:rsidRPr="00147A6A">
        <w:rPr>
          <w:rFonts w:cs="Calibri Light"/>
          <w:bCs w:val="0"/>
          <w:color w:val="000000" w:themeColor="text1"/>
        </w:rPr>
        <w:t xml:space="preserve"> </w:t>
      </w:r>
    </w:p>
    <w:p w14:paraId="061D28AF" w14:textId="63F8C24B" w:rsidR="001548C3" w:rsidRPr="00147A6A" w:rsidRDefault="00000000" w:rsidP="00147A6A">
      <w:pPr>
        <w:spacing w:before="120" w:after="120"/>
        <w:contextualSpacing w:val="0"/>
        <w:rPr>
          <w:rFonts w:cs="Calibri Light"/>
          <w:bCs w:val="0"/>
          <w:color w:val="000000" w:themeColor="text1"/>
        </w:rPr>
      </w:pPr>
      <w:hyperlink w:anchor="_Research_Fellow_in" w:history="1">
        <w:r w:rsidR="001548C3" w:rsidRPr="00CF56E9">
          <w:rPr>
            <w:rStyle w:val="Hyperlink"/>
            <w:rFonts w:cs="Calibri Light"/>
            <w:bCs w:val="0"/>
          </w:rPr>
          <w:t>Research Fellow in Data, Visualisation, and Storytelling, The National Archives of the United Kingdom, London.  October 2021 – March 2023.</w:t>
        </w:r>
      </w:hyperlink>
    </w:p>
    <w:p w14:paraId="72C5F978" w14:textId="7E9FAB88" w:rsidR="00147A6A" w:rsidRPr="00147A6A" w:rsidRDefault="00000000" w:rsidP="00147A6A">
      <w:pPr>
        <w:spacing w:before="120" w:after="120"/>
        <w:contextualSpacing w:val="0"/>
        <w:rPr>
          <w:bCs w:val="0"/>
        </w:rPr>
      </w:pPr>
      <w:hyperlink w:anchor="_Postdoctoral_Research_Fellow" w:history="1">
        <w:r w:rsidR="00147A6A" w:rsidRPr="00CF56E9">
          <w:rPr>
            <w:rStyle w:val="Hyperlink"/>
            <w:bCs w:val="0"/>
          </w:rPr>
          <w:t>Postdoctoral Research Fellow – Leeds Arts-Humanities Research Institute – University of Leeds, November 2020 – October 2021</w:t>
        </w:r>
      </w:hyperlink>
    </w:p>
    <w:p w14:paraId="74F8A972" w14:textId="4E3E7080" w:rsidR="00147A6A" w:rsidRDefault="00000000" w:rsidP="00F8587D">
      <w:pPr>
        <w:spacing w:before="120" w:after="120"/>
        <w:contextualSpacing w:val="0"/>
        <w:rPr>
          <w:bCs w:val="0"/>
        </w:rPr>
      </w:pPr>
      <w:hyperlink w:anchor="_Postgraduate_Teaching_Assistant" w:history="1">
        <w:r w:rsidR="00147A6A" w:rsidRPr="00CF56E9">
          <w:rPr>
            <w:rStyle w:val="Hyperlink"/>
            <w:bCs w:val="0"/>
          </w:rPr>
          <w:t>Graduate Teaching Assistant – School of Philosophy, Religion, and History of Science, University of Leeds, October 2015 – October 2020</w:t>
        </w:r>
      </w:hyperlink>
    </w:p>
    <w:p w14:paraId="72F2B764" w14:textId="07A3FA0B" w:rsidR="00F8587D" w:rsidRPr="00147A6A" w:rsidRDefault="00F8587D" w:rsidP="00F8587D">
      <w:pPr>
        <w:spacing w:before="120" w:after="120"/>
        <w:contextualSpacing w:val="0"/>
        <w:rPr>
          <w:bCs w:val="0"/>
        </w:rPr>
      </w:pPr>
      <w:r>
        <w:rPr>
          <w:bCs w:val="0"/>
        </w:rPr>
        <w:t>----------</w:t>
      </w:r>
    </w:p>
    <w:p w14:paraId="22B5F096" w14:textId="2B623CDF" w:rsidR="000F150D" w:rsidRDefault="000F150D" w:rsidP="00F8587D">
      <w:pPr>
        <w:pStyle w:val="Heading3"/>
      </w:pPr>
      <w:bookmarkStart w:id="0" w:name="_Teaching_Associate_in"/>
      <w:bookmarkEnd w:id="0"/>
      <w:r>
        <w:t>Teaching Associate in</w:t>
      </w:r>
      <w:r w:rsidR="001548C3">
        <w:t xml:space="preserve"> the</w:t>
      </w:r>
      <w:r>
        <w:t xml:space="preserve"> History</w:t>
      </w:r>
      <w:r w:rsidR="001548C3">
        <w:t xml:space="preserve"> of Science and Medicine</w:t>
      </w:r>
      <w:r>
        <w:t>, The University of Nottingham: September 2024 – present</w:t>
      </w:r>
    </w:p>
    <w:p w14:paraId="330B1438" w14:textId="77777777" w:rsidR="000C42D0" w:rsidRPr="0067546D" w:rsidRDefault="000C42D0" w:rsidP="007F6974">
      <w:pPr>
        <w:widowControl/>
        <w:tabs>
          <w:tab w:val="clear" w:pos="2592"/>
        </w:tabs>
        <w:suppressAutoHyphens w:val="0"/>
        <w:autoSpaceDE w:val="0"/>
        <w:autoSpaceDN w:val="0"/>
        <w:adjustRightInd w:val="0"/>
        <w:snapToGrid/>
        <w:spacing w:before="120" w:after="120"/>
        <w:rPr>
          <w:rFonts w:eastAsia="Times New Roman" w:cs="AppleSystemUIFont"/>
          <w:bCs w:val="0"/>
          <w:color w:val="808080" w:themeColor="background1" w:themeShade="80"/>
          <w:kern w:val="0"/>
          <w:lang w:eastAsia="en-GB" w:bidi="ar-SA"/>
        </w:rPr>
      </w:pPr>
      <w:r w:rsidRPr="0067546D">
        <w:rPr>
          <w:rFonts w:eastAsia="Times New Roman" w:cs="AppleSystemUIFont"/>
          <w:b/>
          <w:color w:val="808080" w:themeColor="background1" w:themeShade="80"/>
          <w:kern w:val="0"/>
          <w:lang w:eastAsia="en-GB" w:bidi="ar-SA"/>
        </w:rPr>
        <w:t>Teaching, Learning and Support</w:t>
      </w:r>
    </w:p>
    <w:p w14:paraId="6CEF131A" w14:textId="5FD48DB2" w:rsidR="00147A6A" w:rsidRPr="00147A6A" w:rsidRDefault="00E16840" w:rsidP="007F6974">
      <w:pPr>
        <w:pStyle w:val="ListParagraph"/>
        <w:widowControl/>
        <w:numPr>
          <w:ilvl w:val="0"/>
          <w:numId w:val="44"/>
        </w:numPr>
        <w:tabs>
          <w:tab w:val="clear" w:pos="2592"/>
        </w:tabs>
        <w:suppressAutoHyphens w:val="0"/>
        <w:autoSpaceDE w:val="0"/>
        <w:autoSpaceDN w:val="0"/>
        <w:adjustRightInd w:val="0"/>
        <w:snapToGrid/>
        <w:spacing w:before="120" w:after="120"/>
        <w:rPr>
          <w:rFonts w:eastAsia="Times New Roman" w:cs="AppleSystemUIFont"/>
          <w:bCs w:val="0"/>
          <w:color w:val="auto"/>
          <w:kern w:val="0"/>
          <w:lang w:eastAsia="en-GB" w:bidi="ar-SA"/>
        </w:rPr>
      </w:pPr>
      <w:r>
        <w:rPr>
          <w:rFonts w:eastAsia="Times New Roman" w:cs="AppleSystemUIFont"/>
          <w:bCs w:val="0"/>
          <w:color w:val="auto"/>
          <w:kern w:val="0"/>
          <w:lang w:eastAsia="en-GB" w:bidi="ar-SA"/>
        </w:rPr>
        <w:t>Developing and delivering</w:t>
      </w:r>
      <w:r w:rsidR="000C42D0" w:rsidRPr="000C42D0">
        <w:rPr>
          <w:rFonts w:eastAsia="Times New Roman" w:cs="AppleSystemUIFont"/>
          <w:bCs w:val="0"/>
          <w:color w:val="auto"/>
          <w:kern w:val="0"/>
          <w:lang w:eastAsia="en-GB" w:bidi="ar-SA"/>
        </w:rPr>
        <w:t xml:space="preserve"> lectures and seminars </w:t>
      </w:r>
      <w:r>
        <w:rPr>
          <w:rFonts w:eastAsia="Times New Roman" w:cs="AppleSystemUIFont"/>
          <w:bCs w:val="0"/>
          <w:color w:val="auto"/>
          <w:kern w:val="0"/>
          <w:lang w:eastAsia="en-GB" w:bidi="ar-SA"/>
        </w:rPr>
        <w:t>as a part of the Department of History’s</w:t>
      </w:r>
      <w:r w:rsidR="000C42D0" w:rsidRPr="000C42D0">
        <w:rPr>
          <w:rFonts w:eastAsia="Times New Roman" w:cs="AppleSystemUIFont"/>
          <w:bCs w:val="0"/>
          <w:color w:val="auto"/>
          <w:kern w:val="0"/>
          <w:lang w:eastAsia="en-GB" w:bidi="ar-SA"/>
        </w:rPr>
        <w:t xml:space="preserve"> overall teaching programme.</w:t>
      </w:r>
      <w:r w:rsidR="000C42D0" w:rsidRPr="000C42D0">
        <w:rPr>
          <w:rFonts w:ascii="MS Mincho" w:eastAsia="MS Mincho" w:hAnsi="MS Mincho" w:cs="MS Mincho" w:hint="eastAsia"/>
          <w:bCs w:val="0"/>
          <w:color w:val="auto"/>
          <w:kern w:val="0"/>
          <w:lang w:eastAsia="en-GB" w:bidi="ar-SA"/>
        </w:rPr>
        <w:t> </w:t>
      </w:r>
    </w:p>
    <w:p w14:paraId="54FFFC15" w14:textId="6C9E2D51" w:rsidR="000C42D0" w:rsidRPr="000C42D0" w:rsidRDefault="00E16840" w:rsidP="007F6974">
      <w:pPr>
        <w:pStyle w:val="ListParagraph"/>
        <w:widowControl/>
        <w:numPr>
          <w:ilvl w:val="0"/>
          <w:numId w:val="44"/>
        </w:numPr>
        <w:tabs>
          <w:tab w:val="clear" w:pos="2592"/>
        </w:tabs>
        <w:suppressAutoHyphens w:val="0"/>
        <w:autoSpaceDE w:val="0"/>
        <w:autoSpaceDN w:val="0"/>
        <w:adjustRightInd w:val="0"/>
        <w:snapToGrid/>
        <w:spacing w:before="120" w:after="120"/>
        <w:rPr>
          <w:rFonts w:eastAsia="Times New Roman" w:cs="AppleSystemUIFont"/>
          <w:bCs w:val="0"/>
          <w:color w:val="auto"/>
          <w:kern w:val="0"/>
          <w:lang w:eastAsia="en-GB" w:bidi="ar-SA"/>
        </w:rPr>
      </w:pPr>
      <w:r>
        <w:rPr>
          <w:rFonts w:eastAsia="Times New Roman" w:cs="AppleSystemUIFont"/>
          <w:bCs w:val="0"/>
          <w:color w:val="auto"/>
          <w:kern w:val="0"/>
          <w:lang w:eastAsia="en-GB" w:bidi="ar-SA"/>
        </w:rPr>
        <w:t>D</w:t>
      </w:r>
      <w:r w:rsidR="000C42D0" w:rsidRPr="000C42D0">
        <w:rPr>
          <w:rFonts w:eastAsia="Times New Roman" w:cs="AppleSystemUIFont"/>
          <w:bCs w:val="0"/>
          <w:color w:val="auto"/>
          <w:kern w:val="0"/>
          <w:lang w:eastAsia="en-GB" w:bidi="ar-SA"/>
        </w:rPr>
        <w:t>esign</w:t>
      </w:r>
      <w:r>
        <w:rPr>
          <w:rFonts w:eastAsia="Times New Roman" w:cs="AppleSystemUIFont"/>
          <w:bCs w:val="0"/>
          <w:color w:val="auto"/>
          <w:kern w:val="0"/>
          <w:lang w:eastAsia="en-GB" w:bidi="ar-SA"/>
        </w:rPr>
        <w:t>ing</w:t>
      </w:r>
      <w:r w:rsidR="000C42D0" w:rsidRPr="000C42D0">
        <w:rPr>
          <w:rFonts w:eastAsia="Times New Roman" w:cs="AppleSystemUIFont"/>
          <w:bCs w:val="0"/>
          <w:color w:val="auto"/>
          <w:kern w:val="0"/>
          <w:lang w:eastAsia="en-GB" w:bidi="ar-SA"/>
        </w:rPr>
        <w:t xml:space="preserve"> and deliver</w:t>
      </w:r>
      <w:r>
        <w:rPr>
          <w:rFonts w:eastAsia="Times New Roman" w:cs="AppleSystemUIFont"/>
          <w:bCs w:val="0"/>
          <w:color w:val="auto"/>
          <w:kern w:val="0"/>
          <w:lang w:eastAsia="en-GB" w:bidi="ar-SA"/>
        </w:rPr>
        <w:t>ing</w:t>
      </w:r>
      <w:r w:rsidR="000C42D0" w:rsidRPr="000C42D0">
        <w:rPr>
          <w:rFonts w:eastAsia="Times New Roman" w:cs="AppleSystemUIFont"/>
          <w:bCs w:val="0"/>
          <w:color w:val="auto"/>
          <w:kern w:val="0"/>
          <w:lang w:eastAsia="en-GB" w:bidi="ar-SA"/>
        </w:rPr>
        <w:t xml:space="preserve"> modules in history, including </w:t>
      </w:r>
      <w:r>
        <w:rPr>
          <w:rFonts w:eastAsia="Times New Roman" w:cs="AppleSystemUIFont"/>
          <w:bCs w:val="0"/>
          <w:color w:val="auto"/>
          <w:kern w:val="0"/>
          <w:lang w:eastAsia="en-GB" w:bidi="ar-SA"/>
        </w:rPr>
        <w:t xml:space="preserve">the </w:t>
      </w:r>
      <w:r w:rsidR="000C42D0" w:rsidRPr="000C42D0">
        <w:rPr>
          <w:rFonts w:eastAsia="Times New Roman" w:cs="AppleSystemUIFont"/>
          <w:bCs w:val="0"/>
          <w:color w:val="auto"/>
          <w:kern w:val="0"/>
          <w:lang w:eastAsia="en-GB" w:bidi="ar-SA"/>
        </w:rPr>
        <w:t>setting of</w:t>
      </w:r>
      <w:r>
        <w:rPr>
          <w:rFonts w:ascii="MS Mincho" w:eastAsia="MS Mincho" w:hAnsi="MS Mincho" w:cs="MS Mincho" w:hint="eastAsia"/>
          <w:bCs w:val="0"/>
          <w:color w:val="auto"/>
          <w:kern w:val="0"/>
          <w:lang w:eastAsia="en-GB" w:bidi="ar-SA"/>
        </w:rPr>
        <w:t xml:space="preserve"> </w:t>
      </w:r>
      <w:r w:rsidR="000C42D0" w:rsidRPr="000C42D0">
        <w:rPr>
          <w:rFonts w:eastAsia="Times New Roman" w:cs="AppleSystemUIFont"/>
          <w:bCs w:val="0"/>
          <w:color w:val="auto"/>
          <w:kern w:val="0"/>
          <w:lang w:eastAsia="en-GB" w:bidi="ar-SA"/>
        </w:rPr>
        <w:t>assessments and examinations, preparation, teaching, marking,</w:t>
      </w:r>
      <w:r w:rsidR="000C42D0" w:rsidRPr="000C42D0">
        <w:rPr>
          <w:rFonts w:ascii="MS Mincho" w:eastAsia="MS Mincho" w:hAnsi="MS Mincho" w:cs="MS Mincho" w:hint="eastAsia"/>
          <w:bCs w:val="0"/>
          <w:color w:val="auto"/>
          <w:kern w:val="0"/>
          <w:lang w:eastAsia="en-GB" w:bidi="ar-SA"/>
        </w:rPr>
        <w:t> </w:t>
      </w:r>
      <w:r w:rsidR="000C42D0" w:rsidRPr="000C42D0">
        <w:rPr>
          <w:rFonts w:eastAsia="Times New Roman" w:cs="AppleSystemUIFont"/>
          <w:bCs w:val="0"/>
          <w:color w:val="auto"/>
          <w:kern w:val="0"/>
          <w:lang w:eastAsia="en-GB" w:bidi="ar-SA"/>
        </w:rPr>
        <w:t>tutorial support and associated administration.</w:t>
      </w:r>
    </w:p>
    <w:p w14:paraId="59D9EDE8" w14:textId="77777777" w:rsidR="00E16840" w:rsidRDefault="00E16840" w:rsidP="007F6974">
      <w:pPr>
        <w:pStyle w:val="ListParagraph"/>
        <w:widowControl/>
        <w:numPr>
          <w:ilvl w:val="0"/>
          <w:numId w:val="44"/>
        </w:numPr>
        <w:tabs>
          <w:tab w:val="clear" w:pos="2592"/>
        </w:tabs>
        <w:suppressAutoHyphens w:val="0"/>
        <w:autoSpaceDE w:val="0"/>
        <w:autoSpaceDN w:val="0"/>
        <w:adjustRightInd w:val="0"/>
        <w:snapToGrid/>
        <w:spacing w:before="120" w:after="120"/>
        <w:rPr>
          <w:rFonts w:eastAsia="Times New Roman" w:cs="AppleSystemUIFont"/>
          <w:bCs w:val="0"/>
          <w:color w:val="auto"/>
          <w:kern w:val="0"/>
          <w:lang w:eastAsia="en-GB" w:bidi="ar-SA"/>
        </w:rPr>
      </w:pPr>
      <w:r>
        <w:rPr>
          <w:rFonts w:eastAsia="Times New Roman" w:cs="AppleSystemUIFont"/>
          <w:bCs w:val="0"/>
          <w:color w:val="auto"/>
          <w:kern w:val="0"/>
          <w:lang w:eastAsia="en-GB" w:bidi="ar-SA"/>
        </w:rPr>
        <w:t>Evaluating</w:t>
      </w:r>
      <w:r w:rsidR="000C42D0" w:rsidRPr="000C42D0">
        <w:rPr>
          <w:rFonts w:eastAsia="Times New Roman" w:cs="AppleSystemUIFont"/>
          <w:bCs w:val="0"/>
          <w:color w:val="auto"/>
          <w:kern w:val="0"/>
          <w:lang w:eastAsia="en-GB" w:bidi="ar-SA"/>
        </w:rPr>
        <w:t xml:space="preserve"> teaching content, delivery methods and assessment</w:t>
      </w:r>
      <w:r>
        <w:rPr>
          <w:rFonts w:eastAsia="Times New Roman" w:cs="AppleSystemUIFont"/>
          <w:bCs w:val="0"/>
          <w:color w:val="auto"/>
          <w:kern w:val="0"/>
          <w:lang w:eastAsia="en-GB" w:bidi="ar-SA"/>
        </w:rPr>
        <w:t xml:space="preserve"> </w:t>
      </w:r>
      <w:r w:rsidR="000C42D0" w:rsidRPr="00E16840">
        <w:rPr>
          <w:rFonts w:eastAsia="Times New Roman" w:cs="AppleSystemUIFont"/>
          <w:bCs w:val="0"/>
          <w:color w:val="auto"/>
          <w:kern w:val="0"/>
          <w:lang w:eastAsia="en-GB" w:bidi="ar-SA"/>
        </w:rPr>
        <w:t>methods</w:t>
      </w:r>
      <w:r>
        <w:rPr>
          <w:rFonts w:eastAsia="Times New Roman" w:cs="AppleSystemUIFont"/>
          <w:bCs w:val="0"/>
          <w:color w:val="auto"/>
          <w:kern w:val="0"/>
          <w:lang w:eastAsia="en-GB" w:bidi="ar-SA"/>
        </w:rPr>
        <w:t>,</w:t>
      </w:r>
      <w:r w:rsidR="000C42D0" w:rsidRPr="00E16840">
        <w:rPr>
          <w:rFonts w:eastAsia="Times New Roman" w:cs="AppleSystemUIFont"/>
          <w:bCs w:val="0"/>
          <w:color w:val="auto"/>
          <w:kern w:val="0"/>
          <w:lang w:eastAsia="en-GB" w:bidi="ar-SA"/>
        </w:rPr>
        <w:t xml:space="preserve"> mak</w:t>
      </w:r>
      <w:r>
        <w:rPr>
          <w:rFonts w:eastAsia="Times New Roman" w:cs="AppleSystemUIFont"/>
          <w:bCs w:val="0"/>
          <w:color w:val="auto"/>
          <w:kern w:val="0"/>
          <w:lang w:eastAsia="en-GB" w:bidi="ar-SA"/>
        </w:rPr>
        <w:t>ing</w:t>
      </w:r>
      <w:r w:rsidR="000C42D0" w:rsidRPr="00E16840">
        <w:rPr>
          <w:rFonts w:eastAsia="Times New Roman" w:cs="AppleSystemUIFont"/>
          <w:bCs w:val="0"/>
          <w:color w:val="auto"/>
          <w:kern w:val="0"/>
          <w:lang w:eastAsia="en-GB" w:bidi="ar-SA"/>
        </w:rPr>
        <w:t xml:space="preserve"> improvements</w:t>
      </w:r>
      <w:r>
        <w:rPr>
          <w:rFonts w:eastAsia="Times New Roman" w:cs="AppleSystemUIFont"/>
          <w:bCs w:val="0"/>
          <w:color w:val="auto"/>
          <w:kern w:val="0"/>
          <w:lang w:eastAsia="en-GB" w:bidi="ar-SA"/>
        </w:rPr>
        <w:t>.</w:t>
      </w:r>
    </w:p>
    <w:p w14:paraId="2443B940" w14:textId="70E9833C" w:rsidR="00147A6A" w:rsidRPr="00E16840" w:rsidRDefault="00E16840" w:rsidP="007F6974">
      <w:pPr>
        <w:pStyle w:val="ListParagraph"/>
        <w:widowControl/>
        <w:numPr>
          <w:ilvl w:val="0"/>
          <w:numId w:val="44"/>
        </w:numPr>
        <w:tabs>
          <w:tab w:val="clear" w:pos="2592"/>
        </w:tabs>
        <w:suppressAutoHyphens w:val="0"/>
        <w:autoSpaceDE w:val="0"/>
        <w:autoSpaceDN w:val="0"/>
        <w:adjustRightInd w:val="0"/>
        <w:snapToGrid/>
        <w:spacing w:before="120" w:after="120"/>
        <w:rPr>
          <w:rFonts w:eastAsia="Times New Roman" w:cs="AppleSystemUIFont"/>
          <w:bCs w:val="0"/>
          <w:color w:val="auto"/>
          <w:kern w:val="0"/>
          <w:lang w:eastAsia="en-GB" w:bidi="ar-SA"/>
        </w:rPr>
      </w:pPr>
      <w:r>
        <w:rPr>
          <w:rFonts w:eastAsia="Times New Roman" w:cs="AppleSystemUIFont"/>
          <w:bCs w:val="0"/>
          <w:color w:val="auto"/>
          <w:kern w:val="0"/>
          <w:lang w:eastAsia="en-GB" w:bidi="ar-SA"/>
        </w:rPr>
        <w:t>Contributing</w:t>
      </w:r>
      <w:r w:rsidR="000C42D0" w:rsidRPr="00E16840">
        <w:rPr>
          <w:rFonts w:eastAsia="Times New Roman" w:cs="AppleSystemUIFont"/>
          <w:bCs w:val="0"/>
          <w:color w:val="auto"/>
          <w:kern w:val="0"/>
          <w:lang w:eastAsia="en-GB" w:bidi="ar-SA"/>
        </w:rPr>
        <w:t xml:space="preserve"> to curriculum development within the Department</w:t>
      </w:r>
      <w:r>
        <w:rPr>
          <w:rFonts w:eastAsia="Times New Roman" w:cs="AppleSystemUIFont"/>
          <w:bCs w:val="0"/>
          <w:color w:val="auto"/>
          <w:kern w:val="0"/>
          <w:lang w:eastAsia="en-GB" w:bidi="ar-SA"/>
        </w:rPr>
        <w:t xml:space="preserve"> and the Faculty of Arts</w:t>
      </w:r>
      <w:r w:rsidR="000C42D0" w:rsidRPr="00E16840">
        <w:rPr>
          <w:rFonts w:eastAsia="Times New Roman" w:cs="AppleSystemUIFont"/>
          <w:bCs w:val="0"/>
          <w:color w:val="auto"/>
          <w:kern w:val="0"/>
          <w:lang w:eastAsia="en-GB" w:bidi="ar-SA"/>
        </w:rPr>
        <w:t>.</w:t>
      </w:r>
      <w:r w:rsidR="000C42D0" w:rsidRPr="00E16840">
        <w:rPr>
          <w:rFonts w:ascii="MS Mincho" w:eastAsia="MS Mincho" w:hAnsi="MS Mincho" w:cs="MS Mincho" w:hint="eastAsia"/>
          <w:bCs w:val="0"/>
          <w:color w:val="auto"/>
          <w:kern w:val="0"/>
          <w:lang w:eastAsia="en-GB" w:bidi="ar-SA"/>
        </w:rPr>
        <w:t> </w:t>
      </w:r>
    </w:p>
    <w:p w14:paraId="42CA2109" w14:textId="32D7E2C8" w:rsidR="000C42D0" w:rsidRPr="000C42D0" w:rsidRDefault="000C42D0" w:rsidP="007F6974">
      <w:pPr>
        <w:pStyle w:val="ListParagraph"/>
        <w:widowControl/>
        <w:numPr>
          <w:ilvl w:val="0"/>
          <w:numId w:val="44"/>
        </w:numPr>
        <w:tabs>
          <w:tab w:val="clear" w:pos="2592"/>
        </w:tabs>
        <w:suppressAutoHyphens w:val="0"/>
        <w:autoSpaceDE w:val="0"/>
        <w:autoSpaceDN w:val="0"/>
        <w:adjustRightInd w:val="0"/>
        <w:snapToGrid/>
        <w:spacing w:before="120" w:after="120"/>
        <w:rPr>
          <w:rFonts w:eastAsia="Times New Roman" w:cs="AppleSystemUIFont"/>
          <w:bCs w:val="0"/>
          <w:color w:val="auto"/>
          <w:kern w:val="0"/>
          <w:lang w:eastAsia="en-GB" w:bidi="ar-SA"/>
        </w:rPr>
      </w:pPr>
      <w:r w:rsidRPr="000C42D0">
        <w:rPr>
          <w:rFonts w:eastAsia="Times New Roman" w:cs="AppleSystemUIFont"/>
          <w:bCs w:val="0"/>
          <w:color w:val="auto"/>
          <w:kern w:val="0"/>
          <w:lang w:eastAsia="en-GB" w:bidi="ar-SA"/>
        </w:rPr>
        <w:t xml:space="preserve">To maintain </w:t>
      </w:r>
      <w:r w:rsidR="00147A6A">
        <w:rPr>
          <w:rFonts w:eastAsia="Times New Roman" w:cs="AppleSystemUIFont"/>
          <w:bCs w:val="0"/>
          <w:color w:val="auto"/>
          <w:kern w:val="0"/>
          <w:lang w:eastAsia="en-GB" w:bidi="ar-SA"/>
        </w:rPr>
        <w:t xml:space="preserve">and develop learning technologies, </w:t>
      </w:r>
      <w:r w:rsidRPr="000C42D0">
        <w:rPr>
          <w:rFonts w:eastAsia="Times New Roman" w:cs="AppleSystemUIFont"/>
          <w:bCs w:val="0"/>
          <w:color w:val="auto"/>
          <w:kern w:val="0"/>
          <w:lang w:eastAsia="en-GB" w:bidi="ar-SA"/>
        </w:rPr>
        <w:t>Moodle</w:t>
      </w:r>
      <w:r w:rsidR="00147A6A">
        <w:rPr>
          <w:rFonts w:eastAsia="Times New Roman" w:cs="AppleSystemUIFont"/>
          <w:bCs w:val="0"/>
          <w:color w:val="auto"/>
          <w:kern w:val="0"/>
          <w:lang w:eastAsia="en-GB" w:bidi="ar-SA"/>
        </w:rPr>
        <w:t xml:space="preserve"> </w:t>
      </w:r>
      <w:proofErr w:type="gramStart"/>
      <w:r w:rsidR="00147A6A">
        <w:rPr>
          <w:rFonts w:eastAsia="Times New Roman" w:cs="AppleSystemUIFont"/>
          <w:bCs w:val="0"/>
          <w:color w:val="auto"/>
          <w:kern w:val="0"/>
          <w:lang w:eastAsia="en-GB" w:bidi="ar-SA"/>
        </w:rPr>
        <w:t>VLE</w:t>
      </w:r>
      <w:proofErr w:type="gramEnd"/>
      <w:r w:rsidRPr="000C42D0">
        <w:rPr>
          <w:rFonts w:eastAsia="Times New Roman" w:cs="AppleSystemUIFont"/>
          <w:bCs w:val="0"/>
          <w:color w:val="auto"/>
          <w:kern w:val="0"/>
          <w:lang w:eastAsia="en-GB" w:bidi="ar-SA"/>
        </w:rPr>
        <w:t xml:space="preserve"> and other materials in relation to teaching.</w:t>
      </w:r>
    </w:p>
    <w:p w14:paraId="0D7A0A95" w14:textId="77777777" w:rsidR="00147A6A" w:rsidRPr="00147A6A" w:rsidRDefault="000C42D0" w:rsidP="007F6974">
      <w:pPr>
        <w:pStyle w:val="ListParagraph"/>
        <w:widowControl/>
        <w:numPr>
          <w:ilvl w:val="0"/>
          <w:numId w:val="44"/>
        </w:numPr>
        <w:tabs>
          <w:tab w:val="clear" w:pos="2592"/>
        </w:tabs>
        <w:suppressAutoHyphens w:val="0"/>
        <w:autoSpaceDE w:val="0"/>
        <w:autoSpaceDN w:val="0"/>
        <w:adjustRightInd w:val="0"/>
        <w:snapToGrid/>
        <w:spacing w:before="120" w:after="120"/>
        <w:rPr>
          <w:rFonts w:eastAsia="Times New Roman" w:cs="AppleSystemUIFont"/>
          <w:bCs w:val="0"/>
          <w:color w:val="auto"/>
          <w:kern w:val="0"/>
          <w:lang w:eastAsia="en-GB" w:bidi="ar-SA"/>
        </w:rPr>
      </w:pPr>
      <w:r w:rsidRPr="000C42D0">
        <w:rPr>
          <w:rFonts w:eastAsia="Times New Roman" w:cs="AppleSystemUIFont"/>
          <w:bCs w:val="0"/>
          <w:color w:val="auto"/>
          <w:kern w:val="0"/>
          <w:lang w:eastAsia="en-GB" w:bidi="ar-SA"/>
        </w:rPr>
        <w:t xml:space="preserve">Responsible for ensuring QAA and Quality Manual </w:t>
      </w:r>
      <w:proofErr w:type="gramStart"/>
      <w:r w:rsidRPr="000C42D0">
        <w:rPr>
          <w:rFonts w:eastAsia="Times New Roman" w:cs="AppleSystemUIFont"/>
          <w:bCs w:val="0"/>
          <w:color w:val="auto"/>
          <w:kern w:val="0"/>
          <w:lang w:eastAsia="en-GB" w:bidi="ar-SA"/>
        </w:rPr>
        <w:t>requirements</w:t>
      </w:r>
      <w:proofErr w:type="gramEnd"/>
      <w:r w:rsidRPr="000C42D0">
        <w:rPr>
          <w:rFonts w:ascii="MS Mincho" w:eastAsia="MS Mincho" w:hAnsi="MS Mincho" w:cs="MS Mincho" w:hint="eastAsia"/>
          <w:bCs w:val="0"/>
          <w:color w:val="auto"/>
          <w:kern w:val="0"/>
          <w:lang w:eastAsia="en-GB" w:bidi="ar-SA"/>
        </w:rPr>
        <w:t> </w:t>
      </w:r>
      <w:r w:rsidRPr="000C42D0">
        <w:rPr>
          <w:rFonts w:eastAsia="Times New Roman" w:cs="AppleSystemUIFont"/>
          <w:bCs w:val="0"/>
          <w:color w:val="auto"/>
          <w:kern w:val="0"/>
          <w:lang w:eastAsia="en-GB" w:bidi="ar-SA"/>
        </w:rPr>
        <w:t>are met in own area of work.</w:t>
      </w:r>
    </w:p>
    <w:p w14:paraId="5D056545" w14:textId="417EE5D3" w:rsidR="00147A6A" w:rsidRPr="00147A6A" w:rsidRDefault="000C42D0" w:rsidP="007F6974">
      <w:pPr>
        <w:pStyle w:val="ListParagraph"/>
        <w:widowControl/>
        <w:numPr>
          <w:ilvl w:val="0"/>
          <w:numId w:val="44"/>
        </w:numPr>
        <w:tabs>
          <w:tab w:val="clear" w:pos="2592"/>
        </w:tabs>
        <w:suppressAutoHyphens w:val="0"/>
        <w:autoSpaceDE w:val="0"/>
        <w:autoSpaceDN w:val="0"/>
        <w:adjustRightInd w:val="0"/>
        <w:snapToGrid/>
        <w:spacing w:before="120" w:after="120"/>
        <w:rPr>
          <w:rFonts w:eastAsia="Times New Roman" w:cs="AppleSystemUIFont"/>
          <w:bCs w:val="0"/>
          <w:color w:val="auto"/>
          <w:kern w:val="0"/>
          <w:lang w:eastAsia="en-GB" w:bidi="ar-SA"/>
        </w:rPr>
      </w:pPr>
      <w:r w:rsidRPr="00147A6A">
        <w:rPr>
          <w:rFonts w:eastAsia="Times New Roman" w:cs="AppleSystemUIFont"/>
          <w:bCs w:val="0"/>
          <w:color w:val="auto"/>
          <w:kern w:val="0"/>
          <w:lang w:eastAsia="en-GB" w:bidi="ar-SA"/>
        </w:rPr>
        <w:t>Respond</w:t>
      </w:r>
      <w:r w:rsidR="00E16840">
        <w:rPr>
          <w:rFonts w:eastAsia="Times New Roman" w:cs="AppleSystemUIFont"/>
          <w:bCs w:val="0"/>
          <w:color w:val="auto"/>
          <w:kern w:val="0"/>
          <w:lang w:eastAsia="en-GB" w:bidi="ar-SA"/>
        </w:rPr>
        <w:t>ing</w:t>
      </w:r>
      <w:r w:rsidRPr="00147A6A">
        <w:rPr>
          <w:rFonts w:eastAsia="Times New Roman" w:cs="AppleSystemUIFont"/>
          <w:bCs w:val="0"/>
          <w:color w:val="auto"/>
          <w:kern w:val="0"/>
          <w:lang w:eastAsia="en-GB" w:bidi="ar-SA"/>
        </w:rPr>
        <w:t xml:space="preserve"> to queries from staff and students (including applicants), providing information and advice and assisting in admissions. </w:t>
      </w:r>
    </w:p>
    <w:p w14:paraId="5F623487" w14:textId="03620E9E" w:rsidR="000C42D0" w:rsidRPr="000C42D0" w:rsidRDefault="00E16840" w:rsidP="007F6974">
      <w:pPr>
        <w:pStyle w:val="ListParagraph"/>
        <w:widowControl/>
        <w:numPr>
          <w:ilvl w:val="0"/>
          <w:numId w:val="44"/>
        </w:numPr>
        <w:tabs>
          <w:tab w:val="clear" w:pos="2592"/>
        </w:tabs>
        <w:suppressAutoHyphens w:val="0"/>
        <w:autoSpaceDE w:val="0"/>
        <w:autoSpaceDN w:val="0"/>
        <w:adjustRightInd w:val="0"/>
        <w:snapToGrid/>
        <w:spacing w:before="120" w:after="120"/>
        <w:rPr>
          <w:rFonts w:eastAsia="Times New Roman" w:cs="AppleSystemUIFont"/>
          <w:bCs w:val="0"/>
          <w:color w:val="auto"/>
          <w:kern w:val="0"/>
          <w:lang w:eastAsia="en-GB" w:bidi="ar-SA"/>
        </w:rPr>
      </w:pPr>
      <w:r>
        <w:rPr>
          <w:rFonts w:eastAsia="Times New Roman" w:cs="AppleSystemUIFont"/>
          <w:bCs w:val="0"/>
          <w:color w:val="auto"/>
          <w:kern w:val="0"/>
          <w:lang w:eastAsia="en-GB" w:bidi="ar-SA"/>
        </w:rPr>
        <w:t>Preparation</w:t>
      </w:r>
      <w:r w:rsidR="000C42D0" w:rsidRPr="000C42D0">
        <w:rPr>
          <w:rFonts w:eastAsia="Times New Roman" w:cs="AppleSystemUIFont"/>
          <w:bCs w:val="0"/>
          <w:color w:val="auto"/>
          <w:kern w:val="0"/>
          <w:lang w:eastAsia="en-GB" w:bidi="ar-SA"/>
        </w:rPr>
        <w:t xml:space="preserve"> of student handouts and handbooks</w:t>
      </w:r>
      <w:r>
        <w:rPr>
          <w:rFonts w:eastAsia="Times New Roman" w:cs="AppleSystemUIFont"/>
          <w:bCs w:val="0"/>
          <w:color w:val="auto"/>
          <w:kern w:val="0"/>
          <w:lang w:eastAsia="en-GB" w:bidi="ar-SA"/>
        </w:rPr>
        <w:t>.</w:t>
      </w:r>
    </w:p>
    <w:p w14:paraId="55860C36" w14:textId="63D77260" w:rsidR="000C42D0" w:rsidRPr="000C42D0" w:rsidRDefault="000C42D0" w:rsidP="007F6974">
      <w:pPr>
        <w:pStyle w:val="ListParagraph"/>
        <w:widowControl/>
        <w:numPr>
          <w:ilvl w:val="0"/>
          <w:numId w:val="44"/>
        </w:numPr>
        <w:tabs>
          <w:tab w:val="clear" w:pos="2592"/>
        </w:tabs>
        <w:suppressAutoHyphens w:val="0"/>
        <w:autoSpaceDE w:val="0"/>
        <w:autoSpaceDN w:val="0"/>
        <w:adjustRightInd w:val="0"/>
        <w:snapToGrid/>
        <w:spacing w:before="120" w:after="120"/>
        <w:rPr>
          <w:rFonts w:eastAsia="Times New Roman" w:cs="AppleSystemUIFont"/>
          <w:bCs w:val="0"/>
          <w:color w:val="auto"/>
          <w:kern w:val="0"/>
          <w:lang w:eastAsia="en-GB" w:bidi="ar-SA"/>
        </w:rPr>
      </w:pPr>
      <w:r w:rsidRPr="000C42D0">
        <w:rPr>
          <w:rFonts w:eastAsia="Times New Roman" w:cs="AppleSystemUIFont"/>
          <w:bCs w:val="0"/>
          <w:color w:val="auto"/>
          <w:kern w:val="0"/>
          <w:lang w:eastAsia="en-GB" w:bidi="ar-SA"/>
        </w:rPr>
        <w:t>Peer review of teaching by colleagues</w:t>
      </w:r>
      <w:r w:rsidR="00E16840">
        <w:rPr>
          <w:rFonts w:eastAsia="Times New Roman" w:cs="AppleSystemUIFont"/>
          <w:bCs w:val="0"/>
          <w:color w:val="auto"/>
          <w:kern w:val="0"/>
          <w:lang w:eastAsia="en-GB" w:bidi="ar-SA"/>
        </w:rPr>
        <w:t>.</w:t>
      </w:r>
    </w:p>
    <w:p w14:paraId="128F6669" w14:textId="5B4BC8CE" w:rsidR="000C42D0" w:rsidRPr="000C42D0" w:rsidRDefault="000C42D0" w:rsidP="007F6974">
      <w:pPr>
        <w:pStyle w:val="ListParagraph"/>
        <w:widowControl/>
        <w:numPr>
          <w:ilvl w:val="0"/>
          <w:numId w:val="44"/>
        </w:numPr>
        <w:tabs>
          <w:tab w:val="clear" w:pos="2592"/>
        </w:tabs>
        <w:suppressAutoHyphens w:val="0"/>
        <w:autoSpaceDE w:val="0"/>
        <w:autoSpaceDN w:val="0"/>
        <w:adjustRightInd w:val="0"/>
        <w:snapToGrid/>
        <w:spacing w:before="120" w:after="120"/>
        <w:rPr>
          <w:rFonts w:eastAsia="Times New Roman" w:cs="AppleSystemUIFont"/>
          <w:bCs w:val="0"/>
          <w:color w:val="auto"/>
          <w:kern w:val="0"/>
          <w:lang w:eastAsia="en-GB" w:bidi="ar-SA"/>
        </w:rPr>
      </w:pPr>
      <w:r w:rsidRPr="000C42D0">
        <w:rPr>
          <w:rFonts w:eastAsia="Times New Roman" w:cs="AppleSystemUIFont"/>
          <w:bCs w:val="0"/>
          <w:color w:val="auto"/>
          <w:kern w:val="0"/>
          <w:lang w:eastAsia="en-GB" w:bidi="ar-SA"/>
        </w:rPr>
        <w:t>Attending committees, teaching groups and relevant Departmental meetings to contribute to Departmental practice and culture.</w:t>
      </w:r>
    </w:p>
    <w:p w14:paraId="2258881D" w14:textId="77777777" w:rsidR="000C42D0" w:rsidRPr="0067546D" w:rsidRDefault="000C42D0" w:rsidP="007F6974">
      <w:pPr>
        <w:widowControl/>
        <w:tabs>
          <w:tab w:val="clear" w:pos="2592"/>
        </w:tabs>
        <w:suppressAutoHyphens w:val="0"/>
        <w:autoSpaceDE w:val="0"/>
        <w:autoSpaceDN w:val="0"/>
        <w:adjustRightInd w:val="0"/>
        <w:snapToGrid/>
        <w:spacing w:before="120" w:after="120"/>
        <w:rPr>
          <w:rFonts w:eastAsia="Times New Roman" w:cs="AppleSystemUIFont"/>
          <w:bCs w:val="0"/>
          <w:color w:val="808080" w:themeColor="background1" w:themeShade="80"/>
          <w:kern w:val="0"/>
          <w:lang w:eastAsia="en-GB" w:bidi="ar-SA"/>
        </w:rPr>
      </w:pPr>
      <w:r w:rsidRPr="0067546D">
        <w:rPr>
          <w:rFonts w:eastAsia="Times New Roman" w:cs="AppleSystemUIFont"/>
          <w:b/>
          <w:color w:val="808080" w:themeColor="background1" w:themeShade="80"/>
          <w:kern w:val="0"/>
          <w:lang w:eastAsia="en-GB" w:bidi="ar-SA"/>
        </w:rPr>
        <w:t>Administration</w:t>
      </w:r>
    </w:p>
    <w:p w14:paraId="396A7C54" w14:textId="77777777" w:rsidR="000C42D0" w:rsidRDefault="000C42D0" w:rsidP="007F6974">
      <w:pPr>
        <w:pStyle w:val="ListParagraph"/>
        <w:widowControl/>
        <w:numPr>
          <w:ilvl w:val="0"/>
          <w:numId w:val="45"/>
        </w:numPr>
        <w:tabs>
          <w:tab w:val="clear" w:pos="2592"/>
        </w:tabs>
        <w:suppressAutoHyphens w:val="0"/>
        <w:autoSpaceDE w:val="0"/>
        <w:autoSpaceDN w:val="0"/>
        <w:adjustRightInd w:val="0"/>
        <w:snapToGrid/>
        <w:spacing w:before="120" w:after="120"/>
        <w:rPr>
          <w:rFonts w:eastAsia="Times New Roman" w:cs="AppleSystemUIFont"/>
          <w:bCs w:val="0"/>
          <w:color w:val="auto"/>
          <w:kern w:val="0"/>
          <w:lang w:eastAsia="en-GB" w:bidi="ar-SA"/>
        </w:rPr>
      </w:pPr>
      <w:r w:rsidRPr="000C42D0">
        <w:rPr>
          <w:rFonts w:eastAsia="Times New Roman" w:cs="AppleSystemUIFont"/>
          <w:bCs w:val="0"/>
          <w:color w:val="auto"/>
          <w:kern w:val="0"/>
          <w:lang w:eastAsia="en-GB" w:bidi="ar-SA"/>
        </w:rPr>
        <w:t>Contribute to and champion Equality, Diversity, and Inclusion initiatives in the Department of History.</w:t>
      </w:r>
    </w:p>
    <w:p w14:paraId="45C27959" w14:textId="67261B97" w:rsidR="00147A6A" w:rsidRPr="000C42D0" w:rsidRDefault="00147A6A" w:rsidP="007F6974">
      <w:pPr>
        <w:pStyle w:val="ListParagraph"/>
        <w:widowControl/>
        <w:numPr>
          <w:ilvl w:val="0"/>
          <w:numId w:val="45"/>
        </w:numPr>
        <w:tabs>
          <w:tab w:val="clear" w:pos="2592"/>
        </w:tabs>
        <w:suppressAutoHyphens w:val="0"/>
        <w:autoSpaceDE w:val="0"/>
        <w:autoSpaceDN w:val="0"/>
        <w:adjustRightInd w:val="0"/>
        <w:snapToGrid/>
        <w:spacing w:before="120" w:after="120"/>
        <w:rPr>
          <w:rFonts w:eastAsia="Times New Roman" w:cs="AppleSystemUIFont"/>
          <w:bCs w:val="0"/>
          <w:color w:val="auto"/>
          <w:kern w:val="0"/>
          <w:lang w:eastAsia="en-GB" w:bidi="ar-SA"/>
        </w:rPr>
      </w:pPr>
      <w:r>
        <w:rPr>
          <w:rFonts w:eastAsia="Times New Roman" w:cs="AppleSystemUIFont"/>
          <w:bCs w:val="0"/>
          <w:color w:val="auto"/>
          <w:kern w:val="0"/>
          <w:lang w:eastAsia="en-GB" w:bidi="ar-SA"/>
        </w:rPr>
        <w:t xml:space="preserve">To record student attendance of lectures and seminars. </w:t>
      </w:r>
    </w:p>
    <w:p w14:paraId="45307A68" w14:textId="77777777" w:rsidR="000C42D0" w:rsidRPr="0067546D" w:rsidRDefault="000C42D0" w:rsidP="007F6974">
      <w:pPr>
        <w:widowControl/>
        <w:tabs>
          <w:tab w:val="clear" w:pos="2592"/>
        </w:tabs>
        <w:suppressAutoHyphens w:val="0"/>
        <w:autoSpaceDE w:val="0"/>
        <w:autoSpaceDN w:val="0"/>
        <w:adjustRightInd w:val="0"/>
        <w:snapToGrid/>
        <w:spacing w:before="120" w:after="120"/>
        <w:rPr>
          <w:rFonts w:eastAsia="Times New Roman" w:cs="AppleSystemUIFont"/>
          <w:bCs w:val="0"/>
          <w:color w:val="808080" w:themeColor="background1" w:themeShade="80"/>
          <w:kern w:val="0"/>
          <w:lang w:eastAsia="en-GB" w:bidi="ar-SA"/>
        </w:rPr>
      </w:pPr>
      <w:r w:rsidRPr="0067546D">
        <w:rPr>
          <w:rFonts w:eastAsia="Times New Roman" w:cs="AppleSystemUIFont"/>
          <w:b/>
          <w:color w:val="808080" w:themeColor="background1" w:themeShade="80"/>
          <w:kern w:val="0"/>
          <w:lang w:eastAsia="en-GB" w:bidi="ar-SA"/>
        </w:rPr>
        <w:t>Supervision</w:t>
      </w:r>
    </w:p>
    <w:p w14:paraId="3657A80A" w14:textId="3B69D3FE" w:rsidR="000C42D0" w:rsidRPr="000C42D0" w:rsidRDefault="000C42D0" w:rsidP="007F6974">
      <w:pPr>
        <w:pStyle w:val="ListParagraph"/>
        <w:widowControl/>
        <w:numPr>
          <w:ilvl w:val="0"/>
          <w:numId w:val="45"/>
        </w:numPr>
        <w:tabs>
          <w:tab w:val="clear" w:pos="2592"/>
        </w:tabs>
        <w:suppressAutoHyphens w:val="0"/>
        <w:autoSpaceDE w:val="0"/>
        <w:autoSpaceDN w:val="0"/>
        <w:adjustRightInd w:val="0"/>
        <w:snapToGrid/>
        <w:spacing w:before="120" w:after="120"/>
        <w:rPr>
          <w:rFonts w:eastAsia="Times New Roman" w:cs="AppleSystemUIFont"/>
          <w:bCs w:val="0"/>
          <w:color w:val="auto"/>
          <w:kern w:val="0"/>
          <w:lang w:eastAsia="en-GB" w:bidi="ar-SA"/>
        </w:rPr>
      </w:pPr>
      <w:r w:rsidRPr="000C42D0">
        <w:rPr>
          <w:rFonts w:eastAsia="Times New Roman" w:cs="AppleSystemUIFont"/>
          <w:bCs w:val="0"/>
          <w:color w:val="auto"/>
          <w:kern w:val="0"/>
          <w:lang w:eastAsia="en-GB" w:bidi="ar-SA"/>
        </w:rPr>
        <w:t>Supervis</w:t>
      </w:r>
      <w:r w:rsidR="00E16840">
        <w:rPr>
          <w:rFonts w:eastAsia="Times New Roman" w:cs="AppleSystemUIFont"/>
          <w:bCs w:val="0"/>
          <w:color w:val="auto"/>
          <w:kern w:val="0"/>
          <w:lang w:eastAsia="en-GB" w:bidi="ar-SA"/>
        </w:rPr>
        <w:t>ing</w:t>
      </w:r>
      <w:r w:rsidRPr="000C42D0">
        <w:rPr>
          <w:rFonts w:eastAsia="Times New Roman" w:cs="AppleSystemUIFont"/>
          <w:bCs w:val="0"/>
          <w:color w:val="auto"/>
          <w:kern w:val="0"/>
          <w:lang w:eastAsia="en-GB" w:bidi="ar-SA"/>
        </w:rPr>
        <w:t xml:space="preserve"> and assess student projects (e.g., dissertations).</w:t>
      </w:r>
      <w:r w:rsidRPr="000C42D0">
        <w:rPr>
          <w:rFonts w:ascii="MS Mincho" w:eastAsia="MS Mincho" w:hAnsi="MS Mincho" w:cs="MS Mincho" w:hint="eastAsia"/>
          <w:bCs w:val="0"/>
          <w:color w:val="auto"/>
          <w:kern w:val="0"/>
          <w:lang w:eastAsia="en-GB" w:bidi="ar-SA"/>
        </w:rPr>
        <w:t> </w:t>
      </w:r>
      <w:r w:rsidRPr="000C42D0">
        <w:rPr>
          <w:rFonts w:eastAsia="Times New Roman" w:cs="AppleSystemUIFont"/>
          <w:bCs w:val="0"/>
          <w:color w:val="auto"/>
          <w:kern w:val="0"/>
          <w:lang w:eastAsia="en-GB" w:bidi="ar-SA"/>
        </w:rPr>
        <w:t>Act as personal tutor to undergraduate students.</w:t>
      </w:r>
    </w:p>
    <w:p w14:paraId="50739E2A" w14:textId="19047387" w:rsidR="000C42D0" w:rsidRPr="000C42D0" w:rsidRDefault="000C42D0" w:rsidP="007F6974">
      <w:pPr>
        <w:pStyle w:val="ListParagraph"/>
        <w:widowControl/>
        <w:numPr>
          <w:ilvl w:val="0"/>
          <w:numId w:val="45"/>
        </w:numPr>
        <w:tabs>
          <w:tab w:val="clear" w:pos="2592"/>
        </w:tabs>
        <w:suppressAutoHyphens w:val="0"/>
        <w:autoSpaceDE w:val="0"/>
        <w:autoSpaceDN w:val="0"/>
        <w:adjustRightInd w:val="0"/>
        <w:snapToGrid/>
        <w:spacing w:before="120" w:after="120"/>
        <w:rPr>
          <w:rFonts w:eastAsia="Times New Roman" w:cs="AppleSystemUIFont"/>
          <w:bCs w:val="0"/>
          <w:color w:val="auto"/>
          <w:kern w:val="0"/>
          <w:lang w:eastAsia="en-GB" w:bidi="ar-SA"/>
        </w:rPr>
      </w:pPr>
      <w:r w:rsidRPr="000C42D0">
        <w:rPr>
          <w:rFonts w:eastAsia="Times New Roman" w:cs="AppleSystemUIFont"/>
          <w:bCs w:val="0"/>
          <w:color w:val="auto"/>
          <w:kern w:val="0"/>
          <w:lang w:eastAsia="en-GB" w:bidi="ar-SA"/>
        </w:rPr>
        <w:t>Provid</w:t>
      </w:r>
      <w:r w:rsidR="00E16840">
        <w:rPr>
          <w:rFonts w:eastAsia="Times New Roman" w:cs="AppleSystemUIFont"/>
          <w:bCs w:val="0"/>
          <w:color w:val="auto"/>
          <w:kern w:val="0"/>
          <w:lang w:eastAsia="en-GB" w:bidi="ar-SA"/>
        </w:rPr>
        <w:t>ing</w:t>
      </w:r>
      <w:r w:rsidRPr="000C42D0">
        <w:rPr>
          <w:rFonts w:eastAsia="Times New Roman" w:cs="AppleSystemUIFont"/>
          <w:bCs w:val="0"/>
          <w:color w:val="auto"/>
          <w:kern w:val="0"/>
          <w:lang w:eastAsia="en-GB" w:bidi="ar-SA"/>
        </w:rPr>
        <w:t xml:space="preserve"> pastoral support for students, providing advice and support relating to their studies.</w:t>
      </w:r>
    </w:p>
    <w:p w14:paraId="7E879C2D" w14:textId="77777777" w:rsidR="000C42D0" w:rsidRPr="0067546D" w:rsidRDefault="000C42D0" w:rsidP="007F6974">
      <w:pPr>
        <w:widowControl/>
        <w:tabs>
          <w:tab w:val="clear" w:pos="2592"/>
        </w:tabs>
        <w:suppressAutoHyphens w:val="0"/>
        <w:autoSpaceDE w:val="0"/>
        <w:autoSpaceDN w:val="0"/>
        <w:adjustRightInd w:val="0"/>
        <w:snapToGrid/>
        <w:spacing w:before="120" w:after="120"/>
        <w:rPr>
          <w:rFonts w:eastAsia="Times New Roman" w:cs="AppleSystemUIFont"/>
          <w:bCs w:val="0"/>
          <w:color w:val="808080" w:themeColor="background1" w:themeShade="80"/>
          <w:kern w:val="0"/>
          <w:lang w:eastAsia="en-GB" w:bidi="ar-SA"/>
        </w:rPr>
      </w:pPr>
      <w:r w:rsidRPr="0067546D">
        <w:rPr>
          <w:rFonts w:eastAsia="Times New Roman" w:cs="AppleSystemUIFont"/>
          <w:b/>
          <w:color w:val="808080" w:themeColor="background1" w:themeShade="80"/>
          <w:kern w:val="0"/>
          <w:lang w:eastAsia="en-GB" w:bidi="ar-SA"/>
        </w:rPr>
        <w:t>Research</w:t>
      </w:r>
    </w:p>
    <w:p w14:paraId="00EFFF72" w14:textId="77777777" w:rsidR="00E16840" w:rsidRPr="00E16840" w:rsidRDefault="000C42D0" w:rsidP="007F6974">
      <w:pPr>
        <w:pStyle w:val="ListParagraph"/>
        <w:widowControl/>
        <w:numPr>
          <w:ilvl w:val="0"/>
          <w:numId w:val="46"/>
        </w:numPr>
        <w:tabs>
          <w:tab w:val="clear" w:pos="2592"/>
        </w:tabs>
        <w:suppressAutoHyphens w:val="0"/>
        <w:autoSpaceDE w:val="0"/>
        <w:autoSpaceDN w:val="0"/>
        <w:adjustRightInd w:val="0"/>
        <w:snapToGrid/>
        <w:spacing w:before="120" w:after="120"/>
        <w:rPr>
          <w:rFonts w:eastAsia="Times New Roman" w:cs="AppleSystemUIFont"/>
          <w:bCs w:val="0"/>
          <w:color w:val="auto"/>
          <w:kern w:val="0"/>
          <w:lang w:eastAsia="en-GB" w:bidi="ar-SA"/>
        </w:rPr>
      </w:pPr>
      <w:r w:rsidRPr="000C42D0">
        <w:rPr>
          <w:rFonts w:eastAsia="Times New Roman" w:cs="AppleSystemUIFont"/>
          <w:bCs w:val="0"/>
          <w:color w:val="auto"/>
          <w:kern w:val="0"/>
          <w:lang w:eastAsia="en-GB" w:bidi="ar-SA"/>
        </w:rPr>
        <w:t>Keep</w:t>
      </w:r>
      <w:r w:rsidR="00E16840">
        <w:rPr>
          <w:rFonts w:eastAsia="Times New Roman" w:cs="AppleSystemUIFont"/>
          <w:bCs w:val="0"/>
          <w:color w:val="auto"/>
          <w:kern w:val="0"/>
          <w:lang w:eastAsia="en-GB" w:bidi="ar-SA"/>
        </w:rPr>
        <w:t xml:space="preserve">ing </w:t>
      </w:r>
      <w:r w:rsidRPr="000C42D0">
        <w:rPr>
          <w:rFonts w:eastAsia="Times New Roman" w:cs="AppleSystemUIFont"/>
          <w:bCs w:val="0"/>
          <w:color w:val="auto"/>
          <w:kern w:val="0"/>
          <w:lang w:eastAsia="en-GB" w:bidi="ar-SA"/>
        </w:rPr>
        <w:t xml:space="preserve">up to date with the scholarship in </w:t>
      </w:r>
      <w:r w:rsidR="00E16840">
        <w:rPr>
          <w:rFonts w:eastAsia="Times New Roman" w:cs="AppleSystemUIFont"/>
          <w:bCs w:val="0"/>
          <w:color w:val="auto"/>
          <w:kern w:val="0"/>
          <w:lang w:eastAsia="en-GB" w:bidi="ar-SA"/>
        </w:rPr>
        <w:t>pedagogy and history</w:t>
      </w:r>
      <w:r w:rsidRPr="000C42D0">
        <w:rPr>
          <w:rFonts w:eastAsia="Times New Roman" w:cs="AppleSystemUIFont"/>
          <w:bCs w:val="0"/>
          <w:color w:val="auto"/>
          <w:kern w:val="0"/>
          <w:lang w:eastAsia="en-GB" w:bidi="ar-SA"/>
        </w:rPr>
        <w:t>.</w:t>
      </w:r>
      <w:r w:rsidRPr="000C42D0">
        <w:rPr>
          <w:rFonts w:ascii="MS Mincho" w:eastAsia="MS Mincho" w:hAnsi="MS Mincho" w:cs="MS Mincho" w:hint="eastAsia"/>
          <w:bCs w:val="0"/>
          <w:color w:val="auto"/>
          <w:kern w:val="0"/>
          <w:lang w:eastAsia="en-GB" w:bidi="ar-SA"/>
        </w:rPr>
        <w:t> </w:t>
      </w:r>
    </w:p>
    <w:p w14:paraId="224F4422" w14:textId="4B11B23F" w:rsidR="000C42D0" w:rsidRPr="000C42D0" w:rsidRDefault="000C42D0" w:rsidP="007F6974">
      <w:pPr>
        <w:pStyle w:val="ListParagraph"/>
        <w:widowControl/>
        <w:numPr>
          <w:ilvl w:val="0"/>
          <w:numId w:val="46"/>
        </w:numPr>
        <w:tabs>
          <w:tab w:val="clear" w:pos="2592"/>
        </w:tabs>
        <w:suppressAutoHyphens w:val="0"/>
        <w:autoSpaceDE w:val="0"/>
        <w:autoSpaceDN w:val="0"/>
        <w:adjustRightInd w:val="0"/>
        <w:snapToGrid/>
        <w:spacing w:before="120" w:after="120"/>
        <w:rPr>
          <w:rFonts w:eastAsia="Times New Roman" w:cs="AppleSystemUIFont"/>
          <w:bCs w:val="0"/>
          <w:color w:val="auto"/>
          <w:kern w:val="0"/>
          <w:lang w:eastAsia="en-GB" w:bidi="ar-SA"/>
        </w:rPr>
      </w:pPr>
      <w:r w:rsidRPr="000C42D0">
        <w:rPr>
          <w:rFonts w:eastAsia="Times New Roman" w:cs="AppleSystemUIFont"/>
          <w:bCs w:val="0"/>
          <w:color w:val="auto"/>
          <w:kern w:val="0"/>
          <w:lang w:eastAsia="en-GB" w:bidi="ar-SA"/>
        </w:rPr>
        <w:lastRenderedPageBreak/>
        <w:t>Engage with research on teaching content and methods.</w:t>
      </w:r>
    </w:p>
    <w:p w14:paraId="5D3D3FFA" w14:textId="3BE333BB" w:rsidR="000C42D0" w:rsidRPr="001548C3" w:rsidRDefault="000C42D0" w:rsidP="001E0884">
      <w:pPr>
        <w:pStyle w:val="ListParagraph"/>
        <w:widowControl/>
        <w:numPr>
          <w:ilvl w:val="0"/>
          <w:numId w:val="46"/>
        </w:numPr>
        <w:tabs>
          <w:tab w:val="clear" w:pos="2592"/>
        </w:tabs>
        <w:suppressAutoHyphens w:val="0"/>
        <w:autoSpaceDE w:val="0"/>
        <w:autoSpaceDN w:val="0"/>
        <w:adjustRightInd w:val="0"/>
        <w:snapToGrid/>
        <w:spacing w:before="120"/>
        <w:ind w:left="714" w:hanging="357"/>
        <w:rPr>
          <w:rFonts w:eastAsia="Times New Roman" w:cs="AppleSystemUIFont"/>
          <w:bCs w:val="0"/>
          <w:color w:val="auto"/>
          <w:kern w:val="0"/>
          <w:lang w:eastAsia="en-GB" w:bidi="ar-SA"/>
        </w:rPr>
      </w:pPr>
      <w:r w:rsidRPr="000C42D0">
        <w:rPr>
          <w:rFonts w:eastAsia="Times New Roman" w:cs="AppleSystemUIFont"/>
          <w:bCs w:val="0"/>
          <w:color w:val="auto"/>
          <w:kern w:val="0"/>
          <w:lang w:eastAsia="en-GB" w:bidi="ar-SA"/>
        </w:rPr>
        <w:t>Contribute to the Department’s impact and public engagement work.</w:t>
      </w:r>
    </w:p>
    <w:p w14:paraId="36D0766A" w14:textId="73E0675C" w:rsidR="00BB5706" w:rsidRDefault="00BB5706" w:rsidP="00F8587D">
      <w:pPr>
        <w:pStyle w:val="Heading3"/>
      </w:pPr>
      <w:bookmarkStart w:id="1" w:name="_Lecturer_in_History"/>
      <w:bookmarkEnd w:id="1"/>
      <w:r>
        <w:t xml:space="preserve">Lecturer in History </w:t>
      </w:r>
      <w:r w:rsidR="000F150D">
        <w:t xml:space="preserve">of </w:t>
      </w:r>
      <w:r>
        <w:t>Science, The University of Leeds, Leeds. October 2022</w:t>
      </w:r>
      <w:r w:rsidR="0000155C">
        <w:t xml:space="preserve"> – present.</w:t>
      </w:r>
      <w:r>
        <w:t xml:space="preserve"> </w:t>
      </w:r>
    </w:p>
    <w:p w14:paraId="08501F36" w14:textId="27C4DEED" w:rsidR="001B0070" w:rsidRPr="001B0070" w:rsidRDefault="0000155C" w:rsidP="001E0884">
      <w:pPr>
        <w:pStyle w:val="ListParagraph"/>
        <w:numPr>
          <w:ilvl w:val="0"/>
          <w:numId w:val="40"/>
        </w:numPr>
        <w:spacing w:before="120"/>
        <w:rPr>
          <w:rFonts w:cs="Calibri Light"/>
          <w:bCs w:val="0"/>
          <w:color w:val="000000" w:themeColor="text1"/>
        </w:rPr>
      </w:pPr>
      <w:r>
        <w:rPr>
          <w:rFonts w:cs="Calibri Light"/>
          <w:bCs w:val="0"/>
          <w:color w:val="000000" w:themeColor="text1"/>
        </w:rPr>
        <w:t>Managing</w:t>
      </w:r>
      <w:r w:rsidR="00BB5706">
        <w:rPr>
          <w:rFonts w:cs="Calibri Light"/>
          <w:bCs w:val="0"/>
          <w:color w:val="000000" w:themeColor="text1"/>
        </w:rPr>
        <w:t xml:space="preserve"> modules </w:t>
      </w:r>
      <w:r>
        <w:rPr>
          <w:rFonts w:cs="Calibri Light"/>
          <w:bCs w:val="0"/>
          <w:color w:val="000000" w:themeColor="text1"/>
        </w:rPr>
        <w:t xml:space="preserve">on the modern </w:t>
      </w:r>
      <w:r w:rsidR="00BB5706">
        <w:rPr>
          <w:rFonts w:cs="Calibri Light"/>
          <w:bCs w:val="0"/>
          <w:color w:val="000000" w:themeColor="text1"/>
        </w:rPr>
        <w:t xml:space="preserve">history and philosophy of </w:t>
      </w:r>
      <w:r>
        <w:rPr>
          <w:rFonts w:cs="Calibri Light"/>
          <w:bCs w:val="0"/>
          <w:color w:val="000000" w:themeColor="text1"/>
        </w:rPr>
        <w:t xml:space="preserve">science, </w:t>
      </w:r>
      <w:proofErr w:type="gramStart"/>
      <w:r>
        <w:rPr>
          <w:rFonts w:cs="Calibri Light"/>
          <w:bCs w:val="0"/>
          <w:color w:val="000000" w:themeColor="text1"/>
        </w:rPr>
        <w:t>technology</w:t>
      </w:r>
      <w:proofErr w:type="gramEnd"/>
      <w:r>
        <w:rPr>
          <w:rFonts w:cs="Calibri Light"/>
          <w:bCs w:val="0"/>
          <w:color w:val="000000" w:themeColor="text1"/>
        </w:rPr>
        <w:t xml:space="preserve"> and medicine.</w:t>
      </w:r>
    </w:p>
    <w:p w14:paraId="3C297F72" w14:textId="24803058" w:rsidR="004C375F" w:rsidRDefault="004C375F" w:rsidP="001E0884">
      <w:pPr>
        <w:pStyle w:val="ListParagraph"/>
        <w:numPr>
          <w:ilvl w:val="0"/>
          <w:numId w:val="40"/>
        </w:numPr>
        <w:spacing w:before="120"/>
        <w:rPr>
          <w:rFonts w:cs="Calibri Light"/>
          <w:bCs w:val="0"/>
          <w:color w:val="000000" w:themeColor="text1"/>
        </w:rPr>
      </w:pPr>
      <w:r>
        <w:rPr>
          <w:rFonts w:cs="Calibri Light"/>
          <w:bCs w:val="0"/>
          <w:color w:val="000000" w:themeColor="text1"/>
        </w:rPr>
        <w:t>Designing</w:t>
      </w:r>
      <w:r w:rsidR="001B0070">
        <w:rPr>
          <w:rFonts w:cs="Calibri Light"/>
          <w:bCs w:val="0"/>
          <w:color w:val="000000" w:themeColor="text1"/>
        </w:rPr>
        <w:t xml:space="preserve"> and developing</w:t>
      </w:r>
      <w:r>
        <w:rPr>
          <w:rFonts w:cs="Calibri Light"/>
          <w:bCs w:val="0"/>
          <w:color w:val="000000" w:themeColor="text1"/>
        </w:rPr>
        <w:t xml:space="preserve"> virtual and face-to-face teaching sessions including lectures and tutorials. </w:t>
      </w:r>
    </w:p>
    <w:p w14:paraId="31B568F5" w14:textId="5973745F" w:rsidR="004C375F" w:rsidRDefault="004C375F" w:rsidP="001E0884">
      <w:pPr>
        <w:pStyle w:val="ListParagraph"/>
        <w:numPr>
          <w:ilvl w:val="0"/>
          <w:numId w:val="40"/>
        </w:numPr>
        <w:spacing w:before="120"/>
        <w:rPr>
          <w:rFonts w:cs="Calibri Light"/>
          <w:bCs w:val="0"/>
          <w:color w:val="000000" w:themeColor="text1"/>
        </w:rPr>
      </w:pPr>
      <w:r>
        <w:rPr>
          <w:rFonts w:cs="Calibri Light"/>
          <w:bCs w:val="0"/>
          <w:color w:val="000000" w:themeColor="text1"/>
        </w:rPr>
        <w:t>Designing methods of assessment</w:t>
      </w:r>
      <w:r w:rsidR="0000155C">
        <w:rPr>
          <w:rFonts w:cs="Calibri Light"/>
          <w:bCs w:val="0"/>
          <w:color w:val="000000" w:themeColor="text1"/>
        </w:rPr>
        <w:t>, including essays, take home MCQs and class tests.</w:t>
      </w:r>
    </w:p>
    <w:p w14:paraId="35DF968A" w14:textId="5FA11148" w:rsidR="004C375F" w:rsidRPr="004C375F" w:rsidRDefault="004C375F" w:rsidP="001E0884">
      <w:pPr>
        <w:pStyle w:val="ListParagraph"/>
        <w:numPr>
          <w:ilvl w:val="0"/>
          <w:numId w:val="40"/>
        </w:numPr>
        <w:spacing w:before="120"/>
        <w:rPr>
          <w:rFonts w:cs="Calibri Light"/>
          <w:bCs w:val="0"/>
          <w:color w:val="000000" w:themeColor="text1"/>
        </w:rPr>
      </w:pPr>
      <w:r>
        <w:rPr>
          <w:rFonts w:cs="Calibri Light"/>
          <w:bCs w:val="0"/>
          <w:color w:val="000000" w:themeColor="text1"/>
        </w:rPr>
        <w:t>Reviewing and curating reading lists</w:t>
      </w:r>
      <w:r w:rsidR="00787D73">
        <w:rPr>
          <w:rFonts w:cs="Calibri Light"/>
          <w:bCs w:val="0"/>
          <w:color w:val="000000" w:themeColor="text1"/>
        </w:rPr>
        <w:t xml:space="preserve"> and managing course content on virtual learning environments.</w:t>
      </w:r>
    </w:p>
    <w:p w14:paraId="0687C3D4" w14:textId="15909DB7" w:rsidR="00BB5706" w:rsidRDefault="0000155C" w:rsidP="001E0884">
      <w:pPr>
        <w:pStyle w:val="ListParagraph"/>
        <w:numPr>
          <w:ilvl w:val="0"/>
          <w:numId w:val="40"/>
        </w:numPr>
        <w:spacing w:before="120"/>
        <w:rPr>
          <w:rFonts w:cs="Calibri Light"/>
          <w:bCs w:val="0"/>
          <w:color w:val="000000" w:themeColor="text1"/>
        </w:rPr>
      </w:pPr>
      <w:r>
        <w:rPr>
          <w:rFonts w:cs="Calibri Light"/>
          <w:bCs w:val="0"/>
          <w:color w:val="000000" w:themeColor="text1"/>
        </w:rPr>
        <w:t>Designing and d</w:t>
      </w:r>
      <w:r w:rsidR="00BB5706">
        <w:rPr>
          <w:rFonts w:cs="Calibri Light"/>
          <w:bCs w:val="0"/>
          <w:color w:val="000000" w:themeColor="text1"/>
        </w:rPr>
        <w:t>elivering weekly lectures</w:t>
      </w:r>
      <w:r w:rsidR="00787D73">
        <w:rPr>
          <w:rFonts w:cs="Calibri Light"/>
          <w:bCs w:val="0"/>
          <w:color w:val="000000" w:themeColor="text1"/>
        </w:rPr>
        <w:t xml:space="preserve">, </w:t>
      </w:r>
      <w:proofErr w:type="gramStart"/>
      <w:r w:rsidR="00787D73">
        <w:rPr>
          <w:rFonts w:cs="Calibri Light"/>
          <w:bCs w:val="0"/>
          <w:color w:val="000000" w:themeColor="text1"/>
        </w:rPr>
        <w:t>seminars</w:t>
      </w:r>
      <w:proofErr w:type="gramEnd"/>
      <w:r w:rsidR="00787D73">
        <w:rPr>
          <w:rFonts w:cs="Calibri Light"/>
          <w:bCs w:val="0"/>
          <w:color w:val="000000" w:themeColor="text1"/>
        </w:rPr>
        <w:t xml:space="preserve"> and office hours.</w:t>
      </w:r>
    </w:p>
    <w:p w14:paraId="53D1F02C" w14:textId="2F48C89A" w:rsidR="00BB5706" w:rsidRDefault="00BB5706" w:rsidP="001E0884">
      <w:pPr>
        <w:pStyle w:val="ListParagraph"/>
        <w:numPr>
          <w:ilvl w:val="0"/>
          <w:numId w:val="40"/>
        </w:numPr>
        <w:spacing w:before="120"/>
        <w:rPr>
          <w:rFonts w:cs="Calibri Light"/>
          <w:bCs w:val="0"/>
          <w:color w:val="000000" w:themeColor="text1"/>
        </w:rPr>
      </w:pPr>
      <w:r>
        <w:rPr>
          <w:rFonts w:cs="Calibri Light"/>
          <w:bCs w:val="0"/>
          <w:color w:val="000000" w:themeColor="text1"/>
        </w:rPr>
        <w:t>Managing</w:t>
      </w:r>
      <w:r w:rsidR="0000155C">
        <w:rPr>
          <w:rFonts w:cs="Calibri Light"/>
          <w:bCs w:val="0"/>
          <w:color w:val="000000" w:themeColor="text1"/>
        </w:rPr>
        <w:t xml:space="preserve"> and mentoring</w:t>
      </w:r>
      <w:r>
        <w:rPr>
          <w:rFonts w:cs="Calibri Light"/>
          <w:bCs w:val="0"/>
          <w:color w:val="000000" w:themeColor="text1"/>
        </w:rPr>
        <w:t xml:space="preserve"> </w:t>
      </w:r>
      <w:r w:rsidR="0000155C">
        <w:rPr>
          <w:rFonts w:cs="Calibri Light"/>
          <w:bCs w:val="0"/>
          <w:color w:val="000000" w:themeColor="text1"/>
        </w:rPr>
        <w:t>postgraduate teaching assistants</w:t>
      </w:r>
      <w:r w:rsidR="006756D1">
        <w:rPr>
          <w:rFonts w:cs="Calibri Light"/>
          <w:bCs w:val="0"/>
          <w:color w:val="000000" w:themeColor="text1"/>
        </w:rPr>
        <w:t>: providing guidelines for best practice in seminar chairing and assessment marking.</w:t>
      </w:r>
    </w:p>
    <w:p w14:paraId="6CAA349A" w14:textId="544382F8" w:rsidR="00BB5706" w:rsidRDefault="00BB5706" w:rsidP="001E0884">
      <w:pPr>
        <w:pStyle w:val="ListParagraph"/>
        <w:numPr>
          <w:ilvl w:val="0"/>
          <w:numId w:val="40"/>
        </w:numPr>
        <w:spacing w:before="120"/>
        <w:rPr>
          <w:rFonts w:cs="Calibri Light"/>
          <w:bCs w:val="0"/>
          <w:color w:val="000000" w:themeColor="text1"/>
        </w:rPr>
      </w:pPr>
      <w:r>
        <w:rPr>
          <w:rFonts w:cs="Calibri Light"/>
          <w:bCs w:val="0"/>
          <w:color w:val="000000" w:themeColor="text1"/>
        </w:rPr>
        <w:t xml:space="preserve">Marking </w:t>
      </w:r>
      <w:r w:rsidR="006756D1">
        <w:rPr>
          <w:rFonts w:cs="Calibri Light"/>
          <w:bCs w:val="0"/>
          <w:color w:val="000000" w:themeColor="text1"/>
        </w:rPr>
        <w:t xml:space="preserve">dissertations and </w:t>
      </w:r>
      <w:r w:rsidR="00787D73">
        <w:rPr>
          <w:rFonts w:cs="Calibri Light"/>
          <w:bCs w:val="0"/>
          <w:color w:val="000000" w:themeColor="text1"/>
        </w:rPr>
        <w:t>MA</w:t>
      </w:r>
      <w:r w:rsidR="006756D1">
        <w:rPr>
          <w:rFonts w:cs="Calibri Light"/>
          <w:bCs w:val="0"/>
          <w:color w:val="000000" w:themeColor="text1"/>
        </w:rPr>
        <w:t xml:space="preserve"> essay</w:t>
      </w:r>
      <w:r w:rsidR="00D314F2">
        <w:rPr>
          <w:rFonts w:cs="Calibri Light"/>
          <w:bCs w:val="0"/>
          <w:color w:val="000000" w:themeColor="text1"/>
        </w:rPr>
        <w:t>s; p</w:t>
      </w:r>
      <w:r>
        <w:rPr>
          <w:rFonts w:cs="Calibri Light"/>
          <w:bCs w:val="0"/>
          <w:color w:val="000000" w:themeColor="text1"/>
        </w:rPr>
        <w:t>roviding</w:t>
      </w:r>
      <w:r w:rsidR="006756D1">
        <w:rPr>
          <w:rFonts w:cs="Calibri Light"/>
          <w:bCs w:val="0"/>
          <w:color w:val="000000" w:themeColor="text1"/>
        </w:rPr>
        <w:t xml:space="preserve"> constructive</w:t>
      </w:r>
      <w:r>
        <w:rPr>
          <w:rFonts w:cs="Calibri Light"/>
          <w:bCs w:val="0"/>
          <w:color w:val="000000" w:themeColor="text1"/>
        </w:rPr>
        <w:t xml:space="preserve"> feedback according to agreed deadlines.</w:t>
      </w:r>
    </w:p>
    <w:p w14:paraId="795D5FF7" w14:textId="7CB03F39" w:rsidR="006756D1" w:rsidRDefault="006756D1" w:rsidP="001E0884">
      <w:pPr>
        <w:pStyle w:val="ListParagraph"/>
        <w:numPr>
          <w:ilvl w:val="0"/>
          <w:numId w:val="42"/>
        </w:numPr>
        <w:spacing w:before="120"/>
      </w:pPr>
      <w:r>
        <w:t>Heighten</w:t>
      </w:r>
      <w:r w:rsidR="00D314F2">
        <w:t>ing</w:t>
      </w:r>
      <w:r>
        <w:t xml:space="preserve"> participation and engagement </w:t>
      </w:r>
      <w:r w:rsidR="00787D73">
        <w:t>through teaching practice</w:t>
      </w:r>
      <w:r>
        <w:t xml:space="preserve"> </w:t>
      </w:r>
      <w:r w:rsidR="00D314F2">
        <w:t>(</w:t>
      </w:r>
      <w:proofErr w:type="spellStart"/>
      <w:r w:rsidR="00D314F2">
        <w:t>eg.</w:t>
      </w:r>
      <w:proofErr w:type="spellEnd"/>
      <w:r>
        <w:t xml:space="preserve"> </w:t>
      </w:r>
      <w:r w:rsidR="00D314F2">
        <w:t>I</w:t>
      </w:r>
      <w:r>
        <w:t>ncorporat</w:t>
      </w:r>
      <w:r w:rsidR="00D314F2">
        <w:t>ion of</w:t>
      </w:r>
      <w:r>
        <w:t xml:space="preserve"> blended learning approaches to realise learning objectives</w:t>
      </w:r>
      <w:r w:rsidR="00D314F2">
        <w:t>)</w:t>
      </w:r>
      <w:r>
        <w:t xml:space="preserve">. </w:t>
      </w:r>
    </w:p>
    <w:p w14:paraId="0E37867D" w14:textId="028F934F" w:rsidR="006756D1" w:rsidRDefault="006756D1" w:rsidP="001E0884">
      <w:pPr>
        <w:pStyle w:val="ListParagraph"/>
        <w:numPr>
          <w:ilvl w:val="0"/>
          <w:numId w:val="14"/>
        </w:numPr>
        <w:spacing w:before="120"/>
        <w:ind w:left="714" w:hanging="357"/>
      </w:pPr>
      <w:r>
        <w:t xml:space="preserve">Designing learning activities to cater for a variety of learning styles </w:t>
      </w:r>
      <w:r w:rsidR="00D314F2">
        <w:t>for a</w:t>
      </w:r>
      <w:r>
        <w:t xml:space="preserve"> diverse student body and </w:t>
      </w:r>
      <w:r w:rsidR="00D314F2">
        <w:t>informed by education</w:t>
      </w:r>
      <w:r>
        <w:t xml:space="preserve"> research.</w:t>
      </w:r>
    </w:p>
    <w:p w14:paraId="032F2847" w14:textId="1413FF51" w:rsidR="006756D1" w:rsidRDefault="006756D1" w:rsidP="001E0884">
      <w:pPr>
        <w:pStyle w:val="ListParagraph"/>
        <w:numPr>
          <w:ilvl w:val="0"/>
          <w:numId w:val="14"/>
        </w:numPr>
        <w:spacing w:before="120"/>
        <w:ind w:left="714" w:hanging="357"/>
      </w:pPr>
      <w:r>
        <w:t>Designing lectures with accompanying slides and handouts informed by pedagogical approaches including constructive alignment and instructional scaffolding.</w:t>
      </w:r>
    </w:p>
    <w:p w14:paraId="4328EE7B" w14:textId="77777777" w:rsidR="006756D1" w:rsidRDefault="006756D1" w:rsidP="001E0884">
      <w:pPr>
        <w:pStyle w:val="ListParagraph"/>
        <w:numPr>
          <w:ilvl w:val="0"/>
          <w:numId w:val="14"/>
        </w:numPr>
        <w:spacing w:before="120"/>
        <w:ind w:left="714" w:hanging="357"/>
      </w:pPr>
      <w:r>
        <w:t>Proactively responding to student and peer feedback to improve student learning experience.</w:t>
      </w:r>
    </w:p>
    <w:p w14:paraId="1451B17E" w14:textId="77777777" w:rsidR="006756D1" w:rsidRDefault="006756D1" w:rsidP="001E0884">
      <w:pPr>
        <w:pStyle w:val="ListParagraph"/>
        <w:numPr>
          <w:ilvl w:val="0"/>
          <w:numId w:val="14"/>
        </w:numPr>
        <w:spacing w:before="120"/>
        <w:ind w:left="714" w:hanging="357"/>
      </w:pPr>
      <w:r>
        <w:t>Devising strategies to realise session and module learning objectives, including debating groups, presenting scenarios, and appropriate use of multimedia resources such as online archives.</w:t>
      </w:r>
    </w:p>
    <w:p w14:paraId="1D12D9DC" w14:textId="1461108D" w:rsidR="006756D1" w:rsidRDefault="006756D1" w:rsidP="001E0884">
      <w:pPr>
        <w:pStyle w:val="ListParagraph"/>
        <w:numPr>
          <w:ilvl w:val="0"/>
          <w:numId w:val="14"/>
        </w:numPr>
        <w:spacing w:before="120"/>
        <w:ind w:left="714" w:hanging="357"/>
      </w:pPr>
      <w:r>
        <w:t>Adopting blended learning approaches such as blog-based tasks designed to heighten seminar participation.</w:t>
      </w:r>
    </w:p>
    <w:p w14:paraId="773C9167" w14:textId="77777777" w:rsidR="006756D1" w:rsidRPr="008C2B08" w:rsidRDefault="006756D1" w:rsidP="001E0884">
      <w:pPr>
        <w:pStyle w:val="ListParagraph"/>
        <w:numPr>
          <w:ilvl w:val="0"/>
          <w:numId w:val="14"/>
        </w:numPr>
        <w:spacing w:before="120"/>
        <w:ind w:left="714" w:hanging="357"/>
      </w:pPr>
      <w:r>
        <w:t>Reviewing existing course materials to identify areas of improvement, updates, and possibilities for blended learning approaches and links to emerging research and materials from the digital humanities.</w:t>
      </w:r>
    </w:p>
    <w:p w14:paraId="69A31D5E" w14:textId="77777777" w:rsidR="006756D1" w:rsidRPr="008C2B08" w:rsidRDefault="006756D1" w:rsidP="001E0884">
      <w:pPr>
        <w:pStyle w:val="ListParagraph"/>
        <w:numPr>
          <w:ilvl w:val="0"/>
          <w:numId w:val="14"/>
        </w:numPr>
        <w:spacing w:before="120"/>
        <w:ind w:left="714" w:hanging="357"/>
      </w:pPr>
      <w:r>
        <w:t>Guiding online and classroom</w:t>
      </w:r>
      <w:r w:rsidRPr="008C2B08">
        <w:t xml:space="preserve"> discussion </w:t>
      </w:r>
      <w:r>
        <w:t>in small tutorials, holding one-on one-office hours to help individual students realise their full potential during seminars and in assessment.</w:t>
      </w:r>
    </w:p>
    <w:p w14:paraId="31AA9037" w14:textId="77777777" w:rsidR="006756D1" w:rsidRDefault="006756D1" w:rsidP="001E0884">
      <w:pPr>
        <w:pStyle w:val="ListParagraph"/>
        <w:numPr>
          <w:ilvl w:val="0"/>
          <w:numId w:val="14"/>
        </w:numPr>
        <w:spacing w:before="120"/>
        <w:ind w:left="714" w:hanging="357"/>
      </w:pPr>
      <w:r>
        <w:t xml:space="preserve">Providing online assessment </w:t>
      </w:r>
      <w:r w:rsidRPr="008C2B08">
        <w:t>feedback</w:t>
      </w:r>
      <w:r>
        <w:t xml:space="preserve"> highlighting areas for improvement such as expression and presentation.</w:t>
      </w:r>
    </w:p>
    <w:p w14:paraId="776B6B7D" w14:textId="54EC9B70" w:rsidR="006756D1" w:rsidRDefault="006756D1" w:rsidP="001E0884">
      <w:pPr>
        <w:pStyle w:val="ListParagraph"/>
        <w:numPr>
          <w:ilvl w:val="0"/>
          <w:numId w:val="14"/>
        </w:numPr>
        <w:spacing w:before="120"/>
        <w:ind w:left="714" w:hanging="357"/>
      </w:pPr>
      <w:r>
        <w:t>Keeping up with the latest developments in pedagogical research and institutional teaching excellence frameworks for continuing teaching practice review.</w:t>
      </w:r>
    </w:p>
    <w:p w14:paraId="6F078E9F" w14:textId="77777777" w:rsidR="006756D1" w:rsidRDefault="006756D1" w:rsidP="001E0884">
      <w:pPr>
        <w:pStyle w:val="ListParagraph"/>
        <w:numPr>
          <w:ilvl w:val="0"/>
          <w:numId w:val="14"/>
        </w:numPr>
        <w:spacing w:before="120"/>
        <w:ind w:left="714" w:hanging="357"/>
      </w:pPr>
      <w:r>
        <w:t xml:space="preserve">Fulfilling strict deadlines for marking summative assessment, working with professional services staff and examination boards. </w:t>
      </w:r>
    </w:p>
    <w:p w14:paraId="02BBCABD" w14:textId="1F3ECD26" w:rsidR="006756D1" w:rsidRPr="00AC4A99" w:rsidRDefault="006756D1" w:rsidP="001E0884">
      <w:pPr>
        <w:pStyle w:val="ListParagraph"/>
        <w:numPr>
          <w:ilvl w:val="0"/>
          <w:numId w:val="14"/>
        </w:numPr>
        <w:spacing w:before="120"/>
        <w:ind w:left="714" w:hanging="357"/>
      </w:pPr>
      <w:r>
        <w:t>Delivering sessions on essay writing and research skills to first year undergraduate students.</w:t>
      </w:r>
    </w:p>
    <w:p w14:paraId="20ABA8FF" w14:textId="01FCFA7E" w:rsidR="001C1D6C" w:rsidRDefault="001C1D6C" w:rsidP="00F8587D">
      <w:pPr>
        <w:pStyle w:val="Heading3"/>
      </w:pPr>
      <w:bookmarkStart w:id="2" w:name="_Research_Fellow_in"/>
      <w:bookmarkEnd w:id="2"/>
      <w:r>
        <w:t xml:space="preserve">Research Fellow in Data, Visualisation, and Storytelling, The National Archives, London.  October 2021 – </w:t>
      </w:r>
      <w:r w:rsidR="00B7610F">
        <w:t>March</w:t>
      </w:r>
      <w:r w:rsidR="00526795">
        <w:t xml:space="preserve"> 202</w:t>
      </w:r>
      <w:r w:rsidR="00B7610F">
        <w:t>3</w:t>
      </w:r>
      <w:r w:rsidR="0000155C">
        <w:t>.</w:t>
      </w:r>
    </w:p>
    <w:p w14:paraId="544AE555" w14:textId="415EC8A8" w:rsidR="00EB09E1" w:rsidRDefault="00EB09E1" w:rsidP="001E0884">
      <w:pPr>
        <w:pStyle w:val="ListParagraph"/>
        <w:numPr>
          <w:ilvl w:val="0"/>
          <w:numId w:val="37"/>
        </w:numPr>
        <w:spacing w:before="120"/>
        <w:ind w:left="714" w:hanging="357"/>
        <w:rPr>
          <w:rFonts w:cs="Calibri Light"/>
          <w:bCs w:val="0"/>
          <w:color w:val="000000" w:themeColor="text1"/>
        </w:rPr>
      </w:pPr>
      <w:r w:rsidRPr="00ED32D4">
        <w:rPr>
          <w:rFonts w:cs="Calibri Light"/>
          <w:bCs w:val="0"/>
          <w:color w:val="000000" w:themeColor="text1"/>
        </w:rPr>
        <w:t>Analysis</w:t>
      </w:r>
      <w:r w:rsidR="00066266" w:rsidRPr="00ED32D4">
        <w:rPr>
          <w:rFonts w:cs="Calibri Light"/>
          <w:bCs w:val="0"/>
          <w:color w:val="000000" w:themeColor="text1"/>
        </w:rPr>
        <w:t xml:space="preserve"> and management</w:t>
      </w:r>
      <w:r w:rsidRPr="00ED32D4">
        <w:rPr>
          <w:rFonts w:cs="Calibri Light"/>
          <w:bCs w:val="0"/>
          <w:color w:val="000000" w:themeColor="text1"/>
        </w:rPr>
        <w:t xml:space="preserve"> of </w:t>
      </w:r>
      <w:r w:rsidR="0000155C">
        <w:rPr>
          <w:rFonts w:cs="Calibri Light"/>
          <w:bCs w:val="0"/>
          <w:color w:val="000000" w:themeColor="text1"/>
        </w:rPr>
        <w:t xml:space="preserve">digital assets including </w:t>
      </w:r>
      <w:r w:rsidR="00066266" w:rsidRPr="00ED32D4">
        <w:rPr>
          <w:rFonts w:cs="Calibri Light"/>
          <w:bCs w:val="0"/>
          <w:color w:val="000000" w:themeColor="text1"/>
        </w:rPr>
        <w:t xml:space="preserve">data on </w:t>
      </w:r>
      <w:r w:rsidRPr="00ED32D4">
        <w:rPr>
          <w:rFonts w:cs="Calibri Light"/>
          <w:bCs w:val="0"/>
          <w:color w:val="000000" w:themeColor="text1"/>
        </w:rPr>
        <w:t>accessions to repositories</w:t>
      </w:r>
      <w:r w:rsidR="0000155C">
        <w:rPr>
          <w:rFonts w:cs="Calibri Light"/>
          <w:bCs w:val="0"/>
          <w:color w:val="000000" w:themeColor="text1"/>
        </w:rPr>
        <w:t>.</w:t>
      </w:r>
    </w:p>
    <w:p w14:paraId="6C44B22A" w14:textId="73DFF25E" w:rsidR="0000155C" w:rsidRPr="00ED32D4" w:rsidRDefault="0000155C" w:rsidP="001E0884">
      <w:pPr>
        <w:pStyle w:val="ListParagraph"/>
        <w:numPr>
          <w:ilvl w:val="0"/>
          <w:numId w:val="37"/>
        </w:numPr>
        <w:spacing w:before="120"/>
        <w:ind w:left="714" w:hanging="357"/>
        <w:rPr>
          <w:rFonts w:cs="Calibri Light"/>
          <w:bCs w:val="0"/>
          <w:color w:val="000000" w:themeColor="text1"/>
        </w:rPr>
      </w:pPr>
      <w:r>
        <w:rPr>
          <w:rFonts w:cs="Calibri Light"/>
          <w:bCs w:val="0"/>
          <w:color w:val="000000" w:themeColor="text1"/>
        </w:rPr>
        <w:t>Reviewing data collection workflows and providing recommendations for improvement to senior management of Archive Sector Development.</w:t>
      </w:r>
    </w:p>
    <w:p w14:paraId="3BA09225" w14:textId="09E93E43" w:rsidR="00EB09E1" w:rsidRDefault="00EB09E1" w:rsidP="001E0884">
      <w:pPr>
        <w:pStyle w:val="ListParagraph"/>
        <w:numPr>
          <w:ilvl w:val="0"/>
          <w:numId w:val="37"/>
        </w:numPr>
        <w:spacing w:before="120"/>
        <w:ind w:left="714" w:hanging="357"/>
        <w:rPr>
          <w:rFonts w:cs="Calibri Light"/>
          <w:bCs w:val="0"/>
          <w:color w:val="000000" w:themeColor="text1"/>
        </w:rPr>
      </w:pPr>
      <w:r w:rsidRPr="00ED32D4">
        <w:rPr>
          <w:rFonts w:cs="Calibri Light"/>
          <w:bCs w:val="0"/>
          <w:color w:val="000000" w:themeColor="text1"/>
        </w:rPr>
        <w:t>Refining</w:t>
      </w:r>
      <w:r w:rsidR="00940ED2" w:rsidRPr="00ED32D4">
        <w:rPr>
          <w:rFonts w:cs="Calibri Light"/>
          <w:bCs w:val="0"/>
          <w:color w:val="000000" w:themeColor="text1"/>
        </w:rPr>
        <w:t xml:space="preserve">, </w:t>
      </w:r>
      <w:proofErr w:type="gramStart"/>
      <w:r w:rsidR="00940ED2" w:rsidRPr="00ED32D4">
        <w:rPr>
          <w:rFonts w:cs="Calibri Light"/>
          <w:bCs w:val="0"/>
          <w:color w:val="000000" w:themeColor="text1"/>
        </w:rPr>
        <w:t>consolidating</w:t>
      </w:r>
      <w:proofErr w:type="gramEnd"/>
      <w:r w:rsidRPr="00ED32D4">
        <w:rPr>
          <w:rFonts w:cs="Calibri Light"/>
          <w:bCs w:val="0"/>
          <w:color w:val="000000" w:themeColor="text1"/>
        </w:rPr>
        <w:t xml:space="preserve"> and </w:t>
      </w:r>
      <w:r w:rsidR="00940ED2" w:rsidRPr="00ED32D4">
        <w:rPr>
          <w:rFonts w:cs="Calibri Light"/>
          <w:bCs w:val="0"/>
          <w:color w:val="000000" w:themeColor="text1"/>
        </w:rPr>
        <w:t>preparing</w:t>
      </w:r>
      <w:r w:rsidRPr="00ED32D4">
        <w:rPr>
          <w:rFonts w:cs="Calibri Light"/>
          <w:bCs w:val="0"/>
          <w:color w:val="000000" w:themeColor="text1"/>
        </w:rPr>
        <w:t xml:space="preserve"> data for analysis.</w:t>
      </w:r>
    </w:p>
    <w:p w14:paraId="54063C06" w14:textId="593C1976" w:rsidR="00167E78" w:rsidRPr="00ED32D4" w:rsidRDefault="007E5C04" w:rsidP="001E0884">
      <w:pPr>
        <w:pStyle w:val="ListParagraph"/>
        <w:numPr>
          <w:ilvl w:val="0"/>
          <w:numId w:val="37"/>
        </w:numPr>
        <w:spacing w:before="120"/>
        <w:ind w:left="714" w:hanging="357"/>
        <w:rPr>
          <w:rFonts w:cs="Calibri Light"/>
          <w:bCs w:val="0"/>
          <w:color w:val="000000" w:themeColor="text1"/>
        </w:rPr>
      </w:pPr>
      <w:r>
        <w:rPr>
          <w:rFonts w:cs="Calibri Light"/>
          <w:bCs w:val="0"/>
          <w:color w:val="000000" w:themeColor="text1"/>
        </w:rPr>
        <w:t>Following and reviewing</w:t>
      </w:r>
      <w:r w:rsidR="00B269AC">
        <w:rPr>
          <w:rFonts w:cs="Calibri Light"/>
          <w:bCs w:val="0"/>
          <w:color w:val="000000" w:themeColor="text1"/>
        </w:rPr>
        <w:t xml:space="preserve"> d</w:t>
      </w:r>
      <w:r w:rsidR="00167E78">
        <w:rPr>
          <w:rFonts w:cs="Calibri Light"/>
          <w:bCs w:val="0"/>
          <w:color w:val="000000" w:themeColor="text1"/>
        </w:rPr>
        <w:t>ata an</w:t>
      </w:r>
      <w:r w:rsidR="00B269AC">
        <w:rPr>
          <w:rFonts w:cs="Calibri Light"/>
          <w:bCs w:val="0"/>
          <w:color w:val="000000" w:themeColor="text1"/>
        </w:rPr>
        <w:t xml:space="preserve">d knowledge </w:t>
      </w:r>
      <w:r w:rsidR="00167E78">
        <w:rPr>
          <w:rFonts w:cs="Calibri Light"/>
          <w:bCs w:val="0"/>
          <w:color w:val="000000" w:themeColor="text1"/>
        </w:rPr>
        <w:t>management</w:t>
      </w:r>
      <w:r w:rsidR="00B269AC">
        <w:rPr>
          <w:rFonts w:cs="Calibri Light"/>
          <w:bCs w:val="0"/>
          <w:color w:val="000000" w:themeColor="text1"/>
        </w:rPr>
        <w:t xml:space="preserve"> best practice. </w:t>
      </w:r>
    </w:p>
    <w:p w14:paraId="495C8331" w14:textId="03C40DEE" w:rsidR="001C1D6C" w:rsidRPr="00ED32D4" w:rsidRDefault="00EB09E1" w:rsidP="001E0884">
      <w:pPr>
        <w:pStyle w:val="ListParagraph"/>
        <w:numPr>
          <w:ilvl w:val="0"/>
          <w:numId w:val="37"/>
        </w:numPr>
        <w:spacing w:before="120"/>
        <w:ind w:left="714" w:hanging="357"/>
        <w:rPr>
          <w:rFonts w:cs="Calibri Light"/>
          <w:bCs w:val="0"/>
          <w:color w:val="000000" w:themeColor="text1"/>
        </w:rPr>
      </w:pPr>
      <w:r w:rsidRPr="00ED32D4">
        <w:rPr>
          <w:rFonts w:cs="Calibri Light"/>
          <w:bCs w:val="0"/>
          <w:color w:val="000000" w:themeColor="text1"/>
        </w:rPr>
        <w:t xml:space="preserve">Collaborating with </w:t>
      </w:r>
      <w:r w:rsidR="00B269AC">
        <w:rPr>
          <w:rFonts w:cs="Calibri Light"/>
          <w:bCs w:val="0"/>
          <w:color w:val="000000" w:themeColor="text1"/>
        </w:rPr>
        <w:t xml:space="preserve">colleagues in </w:t>
      </w:r>
      <w:r w:rsidRPr="00ED32D4">
        <w:rPr>
          <w:rFonts w:cs="Calibri Light"/>
          <w:bCs w:val="0"/>
          <w:color w:val="000000" w:themeColor="text1"/>
        </w:rPr>
        <w:t>digital research</w:t>
      </w:r>
      <w:r w:rsidR="0000155C">
        <w:rPr>
          <w:rFonts w:cs="Calibri Light"/>
          <w:bCs w:val="0"/>
          <w:color w:val="000000" w:themeColor="text1"/>
        </w:rPr>
        <w:t xml:space="preserve">, </w:t>
      </w:r>
      <w:proofErr w:type="gramStart"/>
      <w:r w:rsidR="0000155C">
        <w:rPr>
          <w:rFonts w:cs="Calibri Light"/>
          <w:bCs w:val="0"/>
          <w:color w:val="000000" w:themeColor="text1"/>
        </w:rPr>
        <w:t>communications</w:t>
      </w:r>
      <w:proofErr w:type="gramEnd"/>
      <w:r w:rsidR="00AA0720">
        <w:rPr>
          <w:rFonts w:cs="Calibri Light"/>
          <w:bCs w:val="0"/>
          <w:color w:val="000000" w:themeColor="text1"/>
        </w:rPr>
        <w:t xml:space="preserve"> and policy</w:t>
      </w:r>
      <w:r w:rsidR="00B269AC">
        <w:rPr>
          <w:rFonts w:cs="Calibri Light"/>
          <w:bCs w:val="0"/>
          <w:color w:val="000000" w:themeColor="text1"/>
        </w:rPr>
        <w:t xml:space="preserve"> teams.</w:t>
      </w:r>
    </w:p>
    <w:p w14:paraId="1F2379AC" w14:textId="0B330707" w:rsidR="00EB09E1" w:rsidRPr="00ED32D4" w:rsidRDefault="00EB09E1" w:rsidP="001E0884">
      <w:pPr>
        <w:pStyle w:val="ListParagraph"/>
        <w:numPr>
          <w:ilvl w:val="0"/>
          <w:numId w:val="37"/>
        </w:numPr>
        <w:spacing w:before="120"/>
        <w:ind w:left="714" w:hanging="357"/>
        <w:rPr>
          <w:rFonts w:cs="Calibri Light"/>
          <w:bCs w:val="0"/>
          <w:color w:val="000000" w:themeColor="text1"/>
        </w:rPr>
      </w:pPr>
      <w:r w:rsidRPr="00ED32D4">
        <w:rPr>
          <w:rFonts w:cs="Calibri Light"/>
          <w:bCs w:val="0"/>
          <w:color w:val="000000" w:themeColor="text1"/>
        </w:rPr>
        <w:lastRenderedPageBreak/>
        <w:t xml:space="preserve">Presenting findings at internal and external workshops, </w:t>
      </w:r>
      <w:proofErr w:type="gramStart"/>
      <w:r w:rsidRPr="00ED32D4">
        <w:rPr>
          <w:rFonts w:cs="Calibri Light"/>
          <w:bCs w:val="0"/>
          <w:color w:val="000000" w:themeColor="text1"/>
        </w:rPr>
        <w:t>seminars</w:t>
      </w:r>
      <w:proofErr w:type="gramEnd"/>
      <w:r w:rsidRPr="00ED32D4">
        <w:rPr>
          <w:rFonts w:cs="Calibri Light"/>
          <w:bCs w:val="0"/>
          <w:color w:val="000000" w:themeColor="text1"/>
        </w:rPr>
        <w:t xml:space="preserve"> and </w:t>
      </w:r>
      <w:r w:rsidR="0086640D" w:rsidRPr="00ED32D4">
        <w:rPr>
          <w:rFonts w:cs="Calibri Light"/>
          <w:bCs w:val="0"/>
          <w:color w:val="000000" w:themeColor="text1"/>
        </w:rPr>
        <w:t>conferences.</w:t>
      </w:r>
    </w:p>
    <w:p w14:paraId="1D8528D4" w14:textId="46A3711F" w:rsidR="00066266" w:rsidRDefault="00066266" w:rsidP="001E0884">
      <w:pPr>
        <w:pStyle w:val="ListParagraph"/>
        <w:numPr>
          <w:ilvl w:val="0"/>
          <w:numId w:val="37"/>
        </w:numPr>
        <w:spacing w:before="120"/>
        <w:ind w:left="714" w:hanging="357"/>
        <w:rPr>
          <w:rFonts w:cs="Calibri Light"/>
          <w:bCs w:val="0"/>
          <w:color w:val="000000" w:themeColor="text1"/>
        </w:rPr>
      </w:pPr>
      <w:r w:rsidRPr="00ED32D4">
        <w:rPr>
          <w:rFonts w:cs="Calibri Light"/>
          <w:bCs w:val="0"/>
          <w:color w:val="000000" w:themeColor="text1"/>
        </w:rPr>
        <w:t>Developing research outputs</w:t>
      </w:r>
      <w:r w:rsidR="007E5C04">
        <w:rPr>
          <w:rFonts w:cs="Calibri Light"/>
          <w:bCs w:val="0"/>
          <w:color w:val="000000" w:themeColor="text1"/>
        </w:rPr>
        <w:t xml:space="preserve"> including a tidy dataset, blog entries</w:t>
      </w:r>
      <w:r w:rsidR="0000155C">
        <w:rPr>
          <w:rFonts w:cs="Calibri Light"/>
          <w:bCs w:val="0"/>
          <w:color w:val="000000" w:themeColor="text1"/>
        </w:rPr>
        <w:t xml:space="preserve"> for public engagement</w:t>
      </w:r>
      <w:r w:rsidR="007E5C04">
        <w:rPr>
          <w:rFonts w:cs="Calibri Light"/>
          <w:bCs w:val="0"/>
          <w:color w:val="000000" w:themeColor="text1"/>
        </w:rPr>
        <w:t xml:space="preserve"> and a </w:t>
      </w:r>
      <w:r w:rsidR="0000155C">
        <w:rPr>
          <w:rFonts w:cs="Calibri Light"/>
          <w:bCs w:val="0"/>
          <w:color w:val="000000" w:themeColor="text1"/>
        </w:rPr>
        <w:t xml:space="preserve">peer-reviewed </w:t>
      </w:r>
      <w:r w:rsidR="007E5C04">
        <w:rPr>
          <w:rFonts w:cs="Calibri Light"/>
          <w:bCs w:val="0"/>
          <w:color w:val="000000" w:themeColor="text1"/>
        </w:rPr>
        <w:t>research paper</w:t>
      </w:r>
      <w:r w:rsidR="00B269AC">
        <w:rPr>
          <w:rFonts w:cs="Calibri Light"/>
          <w:bCs w:val="0"/>
          <w:color w:val="000000" w:themeColor="text1"/>
        </w:rPr>
        <w:t>.</w:t>
      </w:r>
    </w:p>
    <w:p w14:paraId="1676579B" w14:textId="483D9F5E" w:rsidR="00B269AC" w:rsidRPr="00ED32D4" w:rsidRDefault="0000155C" w:rsidP="001E0884">
      <w:pPr>
        <w:pStyle w:val="ListParagraph"/>
        <w:numPr>
          <w:ilvl w:val="0"/>
          <w:numId w:val="37"/>
        </w:numPr>
        <w:spacing w:before="120"/>
        <w:ind w:left="714" w:hanging="357"/>
        <w:rPr>
          <w:rFonts w:cs="Calibri Light"/>
          <w:bCs w:val="0"/>
          <w:color w:val="000000" w:themeColor="text1"/>
        </w:rPr>
      </w:pPr>
      <w:r>
        <w:rPr>
          <w:rFonts w:cs="Calibri Light"/>
          <w:bCs w:val="0"/>
          <w:color w:val="000000" w:themeColor="text1"/>
        </w:rPr>
        <w:t>Presenting research findings in executive reports</w:t>
      </w:r>
      <w:r w:rsidR="00B1784E">
        <w:rPr>
          <w:rFonts w:cs="Calibri Light"/>
          <w:bCs w:val="0"/>
          <w:color w:val="000000" w:themeColor="text1"/>
        </w:rPr>
        <w:t>, archive sector events and through public engagement</w:t>
      </w:r>
      <w:r>
        <w:rPr>
          <w:rFonts w:cs="Calibri Light"/>
          <w:bCs w:val="0"/>
          <w:color w:val="000000" w:themeColor="text1"/>
        </w:rPr>
        <w:t xml:space="preserve">. </w:t>
      </w:r>
    </w:p>
    <w:p w14:paraId="0D318F5B" w14:textId="79A1D4C2" w:rsidR="00E67AB2" w:rsidRPr="00E67AB2" w:rsidRDefault="00940ED2" w:rsidP="001E0884">
      <w:pPr>
        <w:pStyle w:val="ListParagraph"/>
        <w:numPr>
          <w:ilvl w:val="0"/>
          <w:numId w:val="37"/>
        </w:numPr>
        <w:spacing w:before="120"/>
        <w:ind w:left="714" w:hanging="357"/>
        <w:rPr>
          <w:rFonts w:cs="Calibri Light"/>
          <w:bCs w:val="0"/>
          <w:color w:val="000000" w:themeColor="text1"/>
        </w:rPr>
      </w:pPr>
      <w:r w:rsidRPr="00ED32D4">
        <w:rPr>
          <w:rFonts w:cs="Calibri Light"/>
          <w:bCs w:val="0"/>
          <w:color w:val="000000" w:themeColor="text1"/>
        </w:rPr>
        <w:t>Topic modelling</w:t>
      </w:r>
      <w:r w:rsidR="00B269AC">
        <w:rPr>
          <w:rFonts w:cs="Calibri Light"/>
          <w:bCs w:val="0"/>
          <w:color w:val="000000" w:themeColor="text1"/>
        </w:rPr>
        <w:t xml:space="preserve"> large bodies of text data</w:t>
      </w:r>
      <w:r w:rsidRPr="00ED32D4">
        <w:rPr>
          <w:rFonts w:cs="Calibri Light"/>
          <w:bCs w:val="0"/>
          <w:color w:val="000000" w:themeColor="text1"/>
        </w:rPr>
        <w:t xml:space="preserve"> to </w:t>
      </w:r>
      <w:r w:rsidR="007E5C04">
        <w:rPr>
          <w:rFonts w:cs="Calibri Light"/>
          <w:bCs w:val="0"/>
          <w:color w:val="000000" w:themeColor="text1"/>
        </w:rPr>
        <w:t xml:space="preserve">analyse and </w:t>
      </w:r>
      <w:r w:rsidRPr="00ED32D4">
        <w:rPr>
          <w:rFonts w:cs="Calibri Light"/>
          <w:bCs w:val="0"/>
          <w:color w:val="000000" w:themeColor="text1"/>
        </w:rPr>
        <w:t xml:space="preserve">classify </w:t>
      </w:r>
      <w:r w:rsidR="00BB5706">
        <w:rPr>
          <w:rFonts w:cs="Calibri Light"/>
          <w:bCs w:val="0"/>
          <w:color w:val="000000" w:themeColor="text1"/>
        </w:rPr>
        <w:t>collections and records</w:t>
      </w:r>
      <w:r w:rsidR="007E5C04">
        <w:rPr>
          <w:rFonts w:cs="Calibri Light"/>
          <w:bCs w:val="0"/>
          <w:color w:val="000000" w:themeColor="text1"/>
        </w:rPr>
        <w:t xml:space="preserve"> information</w:t>
      </w:r>
      <w:r w:rsidRPr="00ED32D4">
        <w:rPr>
          <w:rFonts w:cs="Calibri Light"/>
          <w:bCs w:val="0"/>
          <w:color w:val="000000" w:themeColor="text1"/>
        </w:rPr>
        <w:t>.</w:t>
      </w:r>
    </w:p>
    <w:p w14:paraId="7E8B377E" w14:textId="77777777" w:rsidR="00E67AB2" w:rsidRDefault="00E67AB2" w:rsidP="00F8587D">
      <w:pPr>
        <w:pStyle w:val="Heading3"/>
      </w:pPr>
      <w:bookmarkStart w:id="3" w:name="_Postdoctoral_Research_Fellow"/>
      <w:bookmarkEnd w:id="3"/>
      <w:r w:rsidRPr="00E67AB2">
        <w:t>Postdoctoral Research Fellow – Leeds Arts-Humanities Research Institute – University of Leeds, November 2020 – October 2021</w:t>
      </w:r>
    </w:p>
    <w:p w14:paraId="6F0A4D8C" w14:textId="63188BC1" w:rsidR="001E0884" w:rsidRPr="001E0884" w:rsidRDefault="001E0884" w:rsidP="001E0884">
      <w:pPr>
        <w:pStyle w:val="ListParagraph"/>
        <w:numPr>
          <w:ilvl w:val="0"/>
          <w:numId w:val="48"/>
        </w:numPr>
        <w:spacing w:before="120"/>
        <w:ind w:left="714" w:hanging="357"/>
        <w:rPr>
          <w:rFonts w:cs="Calibri Light"/>
          <w:b/>
          <w:color w:val="000000" w:themeColor="text1"/>
        </w:rPr>
      </w:pPr>
      <w:r>
        <w:rPr>
          <w:rFonts w:cs="Calibri Light"/>
          <w:bCs w:val="0"/>
          <w:color w:val="000000" w:themeColor="text1"/>
        </w:rPr>
        <w:t xml:space="preserve">Organising and convening communication and research skills workshops for doctoral and MPhil students. </w:t>
      </w:r>
    </w:p>
    <w:p w14:paraId="027C5051" w14:textId="72F6543B" w:rsidR="00B1784E" w:rsidRPr="001E0884" w:rsidRDefault="00B1784E" w:rsidP="001E0884">
      <w:pPr>
        <w:pStyle w:val="ListParagraph"/>
        <w:numPr>
          <w:ilvl w:val="0"/>
          <w:numId w:val="48"/>
        </w:numPr>
        <w:spacing w:before="120"/>
        <w:ind w:left="714" w:hanging="357"/>
        <w:rPr>
          <w:rFonts w:cs="Calibri Light"/>
          <w:b/>
          <w:color w:val="000000" w:themeColor="text1"/>
        </w:rPr>
      </w:pPr>
      <w:r>
        <w:rPr>
          <w:rFonts w:cs="Calibri Light"/>
          <w:bCs w:val="0"/>
          <w:color w:val="000000" w:themeColor="text1"/>
        </w:rPr>
        <w:t xml:space="preserve">Developing research projects and research funding proposals. </w:t>
      </w:r>
    </w:p>
    <w:p w14:paraId="41CBEB59" w14:textId="6734293D" w:rsidR="001E0884" w:rsidRPr="00B1784E" w:rsidRDefault="001E0884" w:rsidP="001E0884">
      <w:pPr>
        <w:pStyle w:val="ListParagraph"/>
        <w:numPr>
          <w:ilvl w:val="0"/>
          <w:numId w:val="48"/>
        </w:numPr>
        <w:spacing w:before="120"/>
        <w:ind w:left="714" w:hanging="357"/>
        <w:rPr>
          <w:rFonts w:cs="Calibri Light"/>
          <w:b/>
          <w:color w:val="000000" w:themeColor="text1"/>
        </w:rPr>
      </w:pPr>
      <w:r>
        <w:rPr>
          <w:rFonts w:cs="Calibri Light"/>
          <w:bCs w:val="0"/>
          <w:color w:val="000000" w:themeColor="text1"/>
        </w:rPr>
        <w:t>Digital and Desk research</w:t>
      </w:r>
    </w:p>
    <w:p w14:paraId="1D9A89C0" w14:textId="17370C25" w:rsidR="00B1784E" w:rsidRPr="001E0884" w:rsidRDefault="00B1784E" w:rsidP="001E0884">
      <w:pPr>
        <w:pStyle w:val="ListParagraph"/>
        <w:numPr>
          <w:ilvl w:val="0"/>
          <w:numId w:val="48"/>
        </w:numPr>
        <w:spacing w:before="120"/>
        <w:ind w:left="714" w:hanging="357"/>
        <w:rPr>
          <w:rFonts w:cs="Calibri Light"/>
          <w:b/>
          <w:color w:val="000000" w:themeColor="text1"/>
        </w:rPr>
      </w:pPr>
      <w:r>
        <w:rPr>
          <w:rFonts w:cs="Calibri Light"/>
          <w:bCs w:val="0"/>
          <w:color w:val="000000" w:themeColor="text1"/>
        </w:rPr>
        <w:t xml:space="preserve">Engaging in public outreach work. </w:t>
      </w:r>
    </w:p>
    <w:p w14:paraId="1F3A53D9" w14:textId="75B08679" w:rsidR="00027834" w:rsidRPr="00F8587D" w:rsidRDefault="00CF56E9" w:rsidP="00F8587D">
      <w:pPr>
        <w:pStyle w:val="Heading3"/>
      </w:pPr>
      <w:bookmarkStart w:id="4" w:name="_Postgraduate_Teaching_Assistant"/>
      <w:bookmarkEnd w:id="4"/>
      <w:r>
        <w:t>Graduate</w:t>
      </w:r>
      <w:r w:rsidR="00842983" w:rsidRPr="00F8587D">
        <w:t xml:space="preserve"> Teaching Assistant</w:t>
      </w:r>
      <w:r w:rsidR="00D9505E" w:rsidRPr="00F8587D">
        <w:t xml:space="preserve"> </w:t>
      </w:r>
      <w:r w:rsidR="00027834" w:rsidRPr="00F8587D">
        <w:t>– School of Philosophy, Religion, and History of Science, University of Leeds, October 201</w:t>
      </w:r>
      <w:r w:rsidR="00EC73A2" w:rsidRPr="00F8587D">
        <w:t>5</w:t>
      </w:r>
      <w:r w:rsidR="00027834" w:rsidRPr="00F8587D">
        <w:t xml:space="preserve"> – </w:t>
      </w:r>
      <w:r w:rsidR="00E93F59" w:rsidRPr="00F8587D">
        <w:t>October</w:t>
      </w:r>
      <w:r w:rsidR="00027834" w:rsidRPr="00F8587D">
        <w:t xml:space="preserve"> 2020</w:t>
      </w:r>
    </w:p>
    <w:p w14:paraId="344C6FD3" w14:textId="4237CE79" w:rsidR="00027834" w:rsidRDefault="006756D1" w:rsidP="001E0884">
      <w:pPr>
        <w:pStyle w:val="ListParagraph"/>
        <w:numPr>
          <w:ilvl w:val="0"/>
          <w:numId w:val="42"/>
        </w:numPr>
        <w:ind w:left="714" w:hanging="357"/>
      </w:pPr>
      <w:bookmarkStart w:id="5" w:name="_Hlk126926733"/>
      <w:r>
        <w:t xml:space="preserve">Chairing seminars and delivering occasional lectures on undergraduate modules in history, </w:t>
      </w:r>
      <w:proofErr w:type="gramStart"/>
      <w:r>
        <w:t>religion</w:t>
      </w:r>
      <w:proofErr w:type="gramEnd"/>
      <w:r>
        <w:t xml:space="preserve"> and philosophy. </w:t>
      </w:r>
    </w:p>
    <w:p w14:paraId="71F8CA3A" w14:textId="351C6559" w:rsidR="006756D1" w:rsidRDefault="006756D1" w:rsidP="001E0884">
      <w:pPr>
        <w:pStyle w:val="ListParagraph"/>
        <w:numPr>
          <w:ilvl w:val="0"/>
          <w:numId w:val="42"/>
        </w:numPr>
        <w:ind w:left="714" w:hanging="357"/>
      </w:pPr>
      <w:r>
        <w:t xml:space="preserve">Designing learning environments to cater for a variety of learning styles. </w:t>
      </w:r>
    </w:p>
    <w:p w14:paraId="1D68CE37" w14:textId="652F9082" w:rsidR="006756D1" w:rsidRDefault="006756D1" w:rsidP="001E0884">
      <w:pPr>
        <w:pStyle w:val="ListParagraph"/>
        <w:numPr>
          <w:ilvl w:val="0"/>
          <w:numId w:val="42"/>
        </w:numPr>
        <w:ind w:left="714" w:hanging="357"/>
      </w:pPr>
      <w:r>
        <w:t xml:space="preserve">Marking formative and summative assessments. </w:t>
      </w:r>
    </w:p>
    <w:p w14:paraId="6CC7C5F5" w14:textId="7CAEDA54" w:rsidR="006756D1" w:rsidRDefault="006756D1" w:rsidP="001E0884">
      <w:pPr>
        <w:pStyle w:val="ListParagraph"/>
        <w:numPr>
          <w:ilvl w:val="0"/>
          <w:numId w:val="42"/>
        </w:numPr>
        <w:ind w:left="714" w:hanging="357"/>
      </w:pPr>
      <w:r>
        <w:t xml:space="preserve">Holding office hours and providing essay writing advice. </w:t>
      </w:r>
    </w:p>
    <w:bookmarkEnd w:id="5"/>
    <w:p w14:paraId="7B44C3D5" w14:textId="0824316A" w:rsidR="00E67AB2" w:rsidRPr="008C2B08" w:rsidRDefault="00D314F2" w:rsidP="001E0884">
      <w:pPr>
        <w:pStyle w:val="ListParagraph"/>
        <w:numPr>
          <w:ilvl w:val="0"/>
          <w:numId w:val="42"/>
        </w:numPr>
        <w:ind w:left="714" w:hanging="357"/>
        <w:contextualSpacing w:val="0"/>
      </w:pPr>
      <w:r>
        <w:t xml:space="preserve">Working with module leaders and tutor colleagues </w:t>
      </w:r>
      <w:r w:rsidRPr="008C2B08">
        <w:t>to effectively</w:t>
      </w:r>
      <w:r>
        <w:t xml:space="preserve"> deliver</w:t>
      </w:r>
      <w:r w:rsidRPr="008C2B08">
        <w:t xml:space="preserve"> </w:t>
      </w:r>
      <w:r>
        <w:t>teaching content in line with module learning objectives</w:t>
      </w:r>
      <w:r w:rsidRPr="008C2B08">
        <w:t>.</w:t>
      </w:r>
    </w:p>
    <w:p w14:paraId="0A077794" w14:textId="77777777" w:rsidR="00F8587D" w:rsidRDefault="00147A6A" w:rsidP="00F8587D">
      <w:pPr>
        <w:pStyle w:val="Heading2"/>
      </w:pPr>
      <w:r w:rsidRPr="00FE0269">
        <w:t>Teaching</w:t>
      </w:r>
    </w:p>
    <w:p w14:paraId="01C8469A" w14:textId="7C209BD7" w:rsidR="00147A6A" w:rsidRDefault="000714C5" w:rsidP="00F8587D">
      <w:r>
        <w:t>I have convened the following modules:</w:t>
      </w:r>
    </w:p>
    <w:p w14:paraId="22A0EF5F" w14:textId="77777777" w:rsidR="00F8587D" w:rsidRDefault="00F8587D" w:rsidP="00F8587D"/>
    <w:p w14:paraId="56CD1580" w14:textId="79D466A7" w:rsidR="000714C5" w:rsidRDefault="000714C5" w:rsidP="000714C5">
      <w:pPr>
        <w:spacing w:before="240"/>
        <w:contextualSpacing w:val="0"/>
        <w:rPr>
          <w:b/>
        </w:rPr>
      </w:pPr>
      <w:r>
        <w:rPr>
          <w:b/>
        </w:rPr>
        <w:t>University of Leeds</w:t>
      </w:r>
    </w:p>
    <w:p w14:paraId="032F6B12" w14:textId="3DD95BD0" w:rsidR="006A25D5" w:rsidRDefault="006A25D5" w:rsidP="000714C5">
      <w:pPr>
        <w:spacing w:before="240"/>
        <w:contextualSpacing w:val="0"/>
        <w:rPr>
          <w:b/>
        </w:rPr>
      </w:pPr>
      <w:r>
        <w:rPr>
          <w:b/>
        </w:rPr>
        <w:t>Exploring the Arts and Humanities (International Foundation Year</w:t>
      </w:r>
      <w:r w:rsidR="00D351B4">
        <w:rPr>
          <w:b/>
        </w:rPr>
        <w:t xml:space="preserve"> level 0</w:t>
      </w:r>
      <w:r>
        <w:rPr>
          <w:b/>
        </w:rPr>
        <w:t>)</w:t>
      </w:r>
    </w:p>
    <w:p w14:paraId="3F7C11E1" w14:textId="7918AD02" w:rsidR="00E01B6F" w:rsidRPr="006A25D5" w:rsidRDefault="006A25D5" w:rsidP="000714C5">
      <w:pPr>
        <w:spacing w:before="240"/>
        <w:contextualSpacing w:val="0"/>
        <w:rPr>
          <w:bCs w:val="0"/>
        </w:rPr>
      </w:pPr>
      <w:r w:rsidRPr="006A25D5">
        <w:rPr>
          <w:bCs w:val="0"/>
        </w:rPr>
        <w:t>This module</w:t>
      </w:r>
      <w:r w:rsidR="00D351B4">
        <w:rPr>
          <w:bCs w:val="0"/>
        </w:rPr>
        <w:t xml:space="preserve"> develops students </w:t>
      </w:r>
      <w:r w:rsidR="00E01B6F">
        <w:rPr>
          <w:bCs w:val="0"/>
        </w:rPr>
        <w:t xml:space="preserve">English language </w:t>
      </w:r>
      <w:r w:rsidR="00D351B4">
        <w:rPr>
          <w:bCs w:val="0"/>
        </w:rPr>
        <w:t>critical reading</w:t>
      </w:r>
      <w:r w:rsidR="00E01B6F">
        <w:rPr>
          <w:bCs w:val="0"/>
        </w:rPr>
        <w:t xml:space="preserve"> and</w:t>
      </w:r>
      <w:r w:rsidR="00D351B4">
        <w:rPr>
          <w:bCs w:val="0"/>
        </w:rPr>
        <w:t xml:space="preserve"> writing skills through an</w:t>
      </w:r>
      <w:r w:rsidRPr="006A25D5">
        <w:rPr>
          <w:bCs w:val="0"/>
        </w:rPr>
        <w:t xml:space="preserve"> introdu</w:t>
      </w:r>
      <w:r w:rsidR="00D351B4">
        <w:rPr>
          <w:bCs w:val="0"/>
        </w:rPr>
        <w:t xml:space="preserve">ction to the </w:t>
      </w:r>
      <w:r w:rsidRPr="006A25D5">
        <w:rPr>
          <w:bCs w:val="0"/>
        </w:rPr>
        <w:t>arts and humanities</w:t>
      </w:r>
      <w:r w:rsidR="00D351B4">
        <w:rPr>
          <w:bCs w:val="0"/>
        </w:rPr>
        <w:t xml:space="preserve"> in the United Kingdom, Europe, and North America</w:t>
      </w:r>
      <w:r w:rsidRPr="006A25D5">
        <w:rPr>
          <w:bCs w:val="0"/>
        </w:rPr>
        <w:t xml:space="preserve">. </w:t>
      </w:r>
      <w:r w:rsidR="00D351B4">
        <w:rPr>
          <w:bCs w:val="0"/>
        </w:rPr>
        <w:t>Students develop their English language skills through participation in seminars where they will work</w:t>
      </w:r>
      <w:r w:rsidRPr="006A25D5">
        <w:rPr>
          <w:bCs w:val="0"/>
        </w:rPr>
        <w:t xml:space="preserve"> alongside </w:t>
      </w:r>
      <w:r w:rsidR="00D351B4">
        <w:rPr>
          <w:bCs w:val="0"/>
        </w:rPr>
        <w:t>other students from across the world</w:t>
      </w:r>
      <w:r w:rsidRPr="006A25D5">
        <w:rPr>
          <w:bCs w:val="0"/>
        </w:rPr>
        <w:t xml:space="preserve"> to reflect </w:t>
      </w:r>
      <w:r w:rsidR="00D351B4">
        <w:rPr>
          <w:bCs w:val="0"/>
        </w:rPr>
        <w:t>on key themes from the arts and humanities</w:t>
      </w:r>
      <w:r w:rsidR="00E16840">
        <w:rPr>
          <w:bCs w:val="0"/>
        </w:rPr>
        <w:t xml:space="preserve"> presented in readings and lectures. They </w:t>
      </w:r>
      <w:r w:rsidR="00E01B6F">
        <w:rPr>
          <w:bCs w:val="0"/>
        </w:rPr>
        <w:t>are</w:t>
      </w:r>
      <w:r w:rsidR="00E16840">
        <w:rPr>
          <w:bCs w:val="0"/>
        </w:rPr>
        <w:t xml:space="preserve"> invited to critically assess</w:t>
      </w:r>
      <w:r w:rsidR="00D351B4">
        <w:rPr>
          <w:bCs w:val="0"/>
        </w:rPr>
        <w:t xml:space="preserve"> their own </w:t>
      </w:r>
      <w:r w:rsidRPr="006A25D5">
        <w:rPr>
          <w:bCs w:val="0"/>
        </w:rPr>
        <w:t>experience of education</w:t>
      </w:r>
      <w:r w:rsidR="00D351B4">
        <w:rPr>
          <w:bCs w:val="0"/>
        </w:rPr>
        <w:t>, and how</w:t>
      </w:r>
      <w:r w:rsidRPr="006A25D5">
        <w:rPr>
          <w:bCs w:val="0"/>
        </w:rPr>
        <w:t xml:space="preserve"> </w:t>
      </w:r>
      <w:r w:rsidR="00D351B4">
        <w:rPr>
          <w:bCs w:val="0"/>
        </w:rPr>
        <w:t>it will</w:t>
      </w:r>
      <w:r w:rsidRPr="006A25D5">
        <w:rPr>
          <w:bCs w:val="0"/>
        </w:rPr>
        <w:t xml:space="preserve"> inform </w:t>
      </w:r>
      <w:r w:rsidR="00D351B4">
        <w:rPr>
          <w:bCs w:val="0"/>
        </w:rPr>
        <w:t>their</w:t>
      </w:r>
      <w:r w:rsidRPr="006A25D5">
        <w:rPr>
          <w:bCs w:val="0"/>
        </w:rPr>
        <w:t xml:space="preserve"> </w:t>
      </w:r>
      <w:r w:rsidR="00E16840">
        <w:rPr>
          <w:bCs w:val="0"/>
        </w:rPr>
        <w:t xml:space="preserve">future </w:t>
      </w:r>
      <w:r w:rsidRPr="006A25D5">
        <w:rPr>
          <w:bCs w:val="0"/>
        </w:rPr>
        <w:t xml:space="preserve">studies </w:t>
      </w:r>
      <w:r w:rsidR="00E16840">
        <w:rPr>
          <w:bCs w:val="0"/>
        </w:rPr>
        <w:t>in</w:t>
      </w:r>
      <w:r w:rsidRPr="006A25D5">
        <w:rPr>
          <w:bCs w:val="0"/>
        </w:rPr>
        <w:t xml:space="preserve"> Leeds</w:t>
      </w:r>
      <w:r w:rsidR="00E01B6F">
        <w:rPr>
          <w:bCs w:val="0"/>
        </w:rPr>
        <w:t xml:space="preserve">. They practice their language skills through the discussion of academic texts, works of fiction, journalism, popular writing, social media posts and other forms of visual media. They are also required to complete a weekly formative blog using the virtual learning environment, conduct source analysis using new learning technologies, and regularly present their work in class sessions. Students are assessed through written, </w:t>
      </w:r>
      <w:proofErr w:type="gramStart"/>
      <w:r w:rsidR="00E01B6F">
        <w:rPr>
          <w:bCs w:val="0"/>
        </w:rPr>
        <w:t>spoken</w:t>
      </w:r>
      <w:proofErr w:type="gramEnd"/>
      <w:r w:rsidR="00E01B6F">
        <w:rPr>
          <w:bCs w:val="0"/>
        </w:rPr>
        <w:t xml:space="preserve"> and oral work.</w:t>
      </w:r>
    </w:p>
    <w:p w14:paraId="7B49296E" w14:textId="5F2CDBD1" w:rsidR="00147A6A" w:rsidRPr="000714C5" w:rsidRDefault="00147A6A" w:rsidP="000714C5">
      <w:pPr>
        <w:spacing w:before="240"/>
        <w:contextualSpacing w:val="0"/>
        <w:rPr>
          <w:b/>
        </w:rPr>
      </w:pPr>
      <w:r w:rsidRPr="000714C5">
        <w:rPr>
          <w:b/>
        </w:rPr>
        <w:t>The History and Theory of Science Communication (</w:t>
      </w:r>
      <w:proofErr w:type="gramStart"/>
      <w:r w:rsidR="00D351B4">
        <w:rPr>
          <w:b/>
        </w:rPr>
        <w:t>Masters</w:t>
      </w:r>
      <w:proofErr w:type="gramEnd"/>
      <w:r w:rsidR="00D351B4">
        <w:rPr>
          <w:b/>
        </w:rPr>
        <w:t xml:space="preserve"> and 3</w:t>
      </w:r>
      <w:r w:rsidR="00D351B4" w:rsidRPr="00D351B4">
        <w:rPr>
          <w:b/>
          <w:vertAlign w:val="superscript"/>
        </w:rPr>
        <w:t>rd</w:t>
      </w:r>
      <w:r w:rsidR="00D351B4">
        <w:rPr>
          <w:b/>
        </w:rPr>
        <w:t xml:space="preserve"> year - level 4 and 3</w:t>
      </w:r>
      <w:r w:rsidRPr="000714C5">
        <w:rPr>
          <w:b/>
        </w:rPr>
        <w:t>)</w:t>
      </w:r>
    </w:p>
    <w:p w14:paraId="3A522318" w14:textId="1FFD7603" w:rsidR="00147A6A" w:rsidRPr="006A25D5" w:rsidRDefault="00147A6A" w:rsidP="006A25D5">
      <w:pPr>
        <w:spacing w:before="240"/>
        <w:contextualSpacing w:val="0"/>
        <w:rPr>
          <w:b/>
        </w:rPr>
      </w:pPr>
      <w:r>
        <w:rPr>
          <w:bCs w:val="0"/>
        </w:rPr>
        <w:t xml:space="preserve">This introduction to the history and theory of science communication is designed for advanced students in the humanities, STEM subjects and social sciences. It </w:t>
      </w:r>
      <w:r w:rsidRPr="00284E36">
        <w:rPr>
          <w:bCs w:val="0"/>
        </w:rPr>
        <w:t>outline</w:t>
      </w:r>
      <w:r>
        <w:rPr>
          <w:bCs w:val="0"/>
        </w:rPr>
        <w:t>s</w:t>
      </w:r>
      <w:r w:rsidRPr="00284E36">
        <w:rPr>
          <w:bCs w:val="0"/>
        </w:rPr>
        <w:t xml:space="preserve"> the history of modern science communication, focusing on a range of different communication media and the ways in which </w:t>
      </w:r>
      <w:r w:rsidRPr="00284E36">
        <w:rPr>
          <w:bCs w:val="0"/>
        </w:rPr>
        <w:lastRenderedPageBreak/>
        <w:t>they have been used</w:t>
      </w:r>
      <w:r>
        <w:rPr>
          <w:bCs w:val="0"/>
        </w:rPr>
        <w:t>. It e</w:t>
      </w:r>
      <w:r w:rsidRPr="00284E36">
        <w:rPr>
          <w:bCs w:val="0"/>
        </w:rPr>
        <w:t>xamine</w:t>
      </w:r>
      <w:r>
        <w:rPr>
          <w:bCs w:val="0"/>
        </w:rPr>
        <w:t>s</w:t>
      </w:r>
      <w:r w:rsidRPr="00284E36">
        <w:rPr>
          <w:bCs w:val="0"/>
        </w:rPr>
        <w:t xml:space="preserve"> changing historical attitudes to the purpose and scope of science communication</w:t>
      </w:r>
      <w:r>
        <w:rPr>
          <w:bCs w:val="0"/>
        </w:rPr>
        <w:t xml:space="preserve"> and </w:t>
      </w:r>
      <w:r w:rsidRPr="00284E36">
        <w:rPr>
          <w:bCs w:val="0"/>
        </w:rPr>
        <w:t>explore</w:t>
      </w:r>
      <w:r>
        <w:rPr>
          <w:bCs w:val="0"/>
        </w:rPr>
        <w:t>s</w:t>
      </w:r>
      <w:r w:rsidRPr="00284E36">
        <w:rPr>
          <w:bCs w:val="0"/>
        </w:rPr>
        <w:t xml:space="preserve"> different theoretical approaches to the processes and practices of science communication.</w:t>
      </w:r>
      <w:r>
        <w:rPr>
          <w:bCs w:val="0"/>
        </w:rPr>
        <w:t xml:space="preserve"> Delivered through eleven weekly lectures, this module links the development of scientific literature within the public sphere to contemporary models of science communication that seek to overcome perceived knowledge deficits. The module lies at the intersection of media studies, </w:t>
      </w:r>
      <w:proofErr w:type="gramStart"/>
      <w:r>
        <w:rPr>
          <w:bCs w:val="0"/>
        </w:rPr>
        <w:t>sociology</w:t>
      </w:r>
      <w:proofErr w:type="gramEnd"/>
      <w:r>
        <w:rPr>
          <w:bCs w:val="0"/>
        </w:rPr>
        <w:t xml:space="preserve"> and the history of science, and is attended by students from the social sciences, STEM subjects and the humanities. Lectures </w:t>
      </w:r>
      <w:r w:rsidR="00E01B6F">
        <w:rPr>
          <w:bCs w:val="0"/>
        </w:rPr>
        <w:t>are</w:t>
      </w:r>
      <w:r>
        <w:rPr>
          <w:bCs w:val="0"/>
        </w:rPr>
        <w:t xml:space="preserve"> accompanied by ten weekly face-to-face learning sessions. Students are given the opportunity to submit draft material for feedback into a summative assessment, and one-to-one discussions with the module leader on themes from the course. </w:t>
      </w:r>
    </w:p>
    <w:p w14:paraId="7C191EB1" w14:textId="1ED0ACB9" w:rsidR="00147A6A" w:rsidRPr="006A25D5" w:rsidRDefault="00147A6A" w:rsidP="006A25D5">
      <w:pPr>
        <w:spacing w:after="0"/>
        <w:contextualSpacing w:val="0"/>
        <w:rPr>
          <w:b/>
        </w:rPr>
      </w:pPr>
      <w:r w:rsidRPr="006A25D5">
        <w:rPr>
          <w:b/>
        </w:rPr>
        <w:t>Magic, Science and Religion (</w:t>
      </w:r>
      <w:r w:rsidR="00D351B4">
        <w:rPr>
          <w:b/>
        </w:rPr>
        <w:t>level 1</w:t>
      </w:r>
      <w:r w:rsidRPr="006A25D5">
        <w:rPr>
          <w:b/>
        </w:rPr>
        <w:t>)</w:t>
      </w:r>
    </w:p>
    <w:p w14:paraId="6ABB575F" w14:textId="77777777" w:rsidR="00147A6A" w:rsidRDefault="00147A6A" w:rsidP="00147A6A">
      <w:pPr>
        <w:spacing w:after="0"/>
        <w:contextualSpacing w:val="0"/>
        <w:rPr>
          <w:bCs w:val="0"/>
        </w:rPr>
      </w:pPr>
    </w:p>
    <w:p w14:paraId="3013C715" w14:textId="77777777" w:rsidR="00147A6A" w:rsidRDefault="00147A6A" w:rsidP="00147A6A">
      <w:pPr>
        <w:spacing w:after="0"/>
        <w:contextualSpacing w:val="0"/>
        <w:rPr>
          <w:bCs w:val="0"/>
        </w:rPr>
      </w:pPr>
      <w:r w:rsidRPr="006E3777">
        <w:rPr>
          <w:bCs w:val="0"/>
        </w:rPr>
        <w:t xml:space="preserve">The module explores interactions among science, magic and religion concentrating on debates over the natural and the supernatural. Many of the most creative and exceptionally brilliant thinkers have pondered the interaction between nature and the supernatural. Their views differ as do responses to their work: some tried to accommodate nature with the </w:t>
      </w:r>
      <w:proofErr w:type="gramStart"/>
      <w:r w:rsidRPr="006E3777">
        <w:rPr>
          <w:bCs w:val="0"/>
        </w:rPr>
        <w:t>supernatural</w:t>
      </w:r>
      <w:proofErr w:type="gramEnd"/>
      <w:r w:rsidRPr="006E3777">
        <w:rPr>
          <w:bCs w:val="0"/>
        </w:rPr>
        <w:t xml:space="preserve"> but others tried to eliminate entirely one or the other. The wide diversity of ideas and contexts encourages us to think in interdisciplinary terms. There will be ample scope to analyse a range of magical, philosophical, </w:t>
      </w:r>
      <w:proofErr w:type="gramStart"/>
      <w:r w:rsidRPr="006E3777">
        <w:rPr>
          <w:bCs w:val="0"/>
        </w:rPr>
        <w:t>theological</w:t>
      </w:r>
      <w:proofErr w:type="gramEnd"/>
      <w:r w:rsidRPr="006E3777">
        <w:rPr>
          <w:bCs w:val="0"/>
        </w:rPr>
        <w:t xml:space="preserve"> and scientific ideas. Students will be encouraged to think about how certain themes recur in spite of radically different contexts. Issues raised in ancient Greece continued to preoccupy the Renaissance magician, the nineteenth-century naturalist, the radical in the 1960s and the 21st century microbiologist seeking 'intelligent design' in the universe. We will encounter ideas drawn from Plato, St Thomas Aquinas, Francis Bacon, Newton, Voltaire, Alistair Crowley, Timothy </w:t>
      </w:r>
      <w:proofErr w:type="gramStart"/>
      <w:r w:rsidRPr="006E3777">
        <w:rPr>
          <w:bCs w:val="0"/>
        </w:rPr>
        <w:t>Leary</w:t>
      </w:r>
      <w:proofErr w:type="gramEnd"/>
      <w:r w:rsidRPr="006E3777">
        <w:rPr>
          <w:bCs w:val="0"/>
        </w:rPr>
        <w:t xml:space="preserve"> and others. The 11 lectures traverse rich historical and intellectual ground, and in the final lecture we explore general conclusions on the natural-supernatural debates.</w:t>
      </w:r>
    </w:p>
    <w:p w14:paraId="01C935DE" w14:textId="77777777" w:rsidR="00147A6A" w:rsidRPr="006E3777" w:rsidRDefault="00147A6A" w:rsidP="00147A6A">
      <w:pPr>
        <w:spacing w:after="0"/>
        <w:contextualSpacing w:val="0"/>
        <w:rPr>
          <w:bCs w:val="0"/>
        </w:rPr>
      </w:pPr>
    </w:p>
    <w:p w14:paraId="1F2432D5" w14:textId="7AC77AC7" w:rsidR="00147A6A" w:rsidRDefault="00147A6A" w:rsidP="006A25D5">
      <w:pPr>
        <w:spacing w:after="0"/>
        <w:contextualSpacing w:val="0"/>
        <w:rPr>
          <w:b/>
        </w:rPr>
      </w:pPr>
      <w:r w:rsidRPr="006A25D5">
        <w:rPr>
          <w:b/>
        </w:rPr>
        <w:t xml:space="preserve">Darwin, </w:t>
      </w:r>
      <w:proofErr w:type="gramStart"/>
      <w:r w:rsidRPr="006A25D5">
        <w:rPr>
          <w:b/>
        </w:rPr>
        <w:t>Germs</w:t>
      </w:r>
      <w:proofErr w:type="gramEnd"/>
      <w:r w:rsidRPr="006A25D5">
        <w:rPr>
          <w:b/>
        </w:rPr>
        <w:t xml:space="preserve"> and the Bomb (</w:t>
      </w:r>
      <w:r w:rsidR="00D351B4">
        <w:rPr>
          <w:b/>
        </w:rPr>
        <w:t>level 1</w:t>
      </w:r>
      <w:r w:rsidRPr="006A25D5">
        <w:rPr>
          <w:b/>
        </w:rPr>
        <w:t>)</w:t>
      </w:r>
    </w:p>
    <w:p w14:paraId="6630808C" w14:textId="77777777" w:rsidR="006A25D5" w:rsidRPr="006A25D5" w:rsidRDefault="006A25D5" w:rsidP="006A25D5">
      <w:pPr>
        <w:spacing w:after="0"/>
        <w:contextualSpacing w:val="0"/>
        <w:rPr>
          <w:b/>
        </w:rPr>
      </w:pPr>
    </w:p>
    <w:p w14:paraId="4ABEDD2A" w14:textId="77777777" w:rsidR="00147A6A" w:rsidRDefault="00147A6A" w:rsidP="00147A6A">
      <w:pPr>
        <w:spacing w:before="240"/>
        <w:rPr>
          <w:bCs w:val="0"/>
        </w:rPr>
      </w:pPr>
      <w:r w:rsidRPr="0044600D">
        <w:rPr>
          <w:bCs w:val="0"/>
        </w:rPr>
        <w:t>This module sets out to introduce students to the development of science from the nineteenth to the twenty-first centuries, looking in particular at three topics of major historical importance: (1) Darwin and the theory of evolution; (2) Pasteur and the germ theory of disease; (3) the discovery of nuclear fission and the creation of the atomic bomb.</w:t>
      </w:r>
      <w:r w:rsidRPr="0044600D">
        <w:t xml:space="preserve"> </w:t>
      </w:r>
      <w:r>
        <w:rPr>
          <w:bCs w:val="0"/>
        </w:rPr>
        <w:t xml:space="preserve">Students completing this module will be able </w:t>
      </w:r>
      <w:r w:rsidRPr="0044600D">
        <w:rPr>
          <w:bCs w:val="0"/>
        </w:rPr>
        <w:t>analyse developments</w:t>
      </w:r>
      <w:r>
        <w:rPr>
          <w:bCs w:val="0"/>
        </w:rPr>
        <w:t xml:space="preserve"> in the modern history of science</w:t>
      </w:r>
      <w:r w:rsidRPr="0044600D">
        <w:rPr>
          <w:bCs w:val="0"/>
        </w:rPr>
        <w:t xml:space="preserve"> in the context of the changing relationship between science and society, engage sympathetically with</w:t>
      </w:r>
      <w:r>
        <w:rPr>
          <w:bCs w:val="0"/>
        </w:rPr>
        <w:t xml:space="preserve"> past</w:t>
      </w:r>
      <w:r w:rsidRPr="0044600D">
        <w:rPr>
          <w:bCs w:val="0"/>
        </w:rPr>
        <w:t xml:space="preserve"> beliefs about the natural world and</w:t>
      </w:r>
      <w:r>
        <w:rPr>
          <w:bCs w:val="0"/>
        </w:rPr>
        <w:t xml:space="preserve"> critically </w:t>
      </w:r>
      <w:r w:rsidRPr="0044600D">
        <w:rPr>
          <w:bCs w:val="0"/>
        </w:rPr>
        <w:t>evaluate claims about the nature of science in the light of its history.</w:t>
      </w:r>
    </w:p>
    <w:p w14:paraId="424B807D" w14:textId="77777777" w:rsidR="00147A6A" w:rsidRDefault="00147A6A" w:rsidP="00147A6A">
      <w:pPr>
        <w:spacing w:before="240"/>
        <w:rPr>
          <w:bCs w:val="0"/>
        </w:rPr>
        <w:sectPr w:rsidR="00147A6A" w:rsidSect="00B05E6A">
          <w:type w:val="continuous"/>
          <w:pgSz w:w="11906" w:h="16838"/>
          <w:pgMar w:top="1134" w:right="1134" w:bottom="1134" w:left="1134" w:header="720" w:footer="720" w:gutter="0"/>
          <w:cols w:space="720"/>
        </w:sectPr>
      </w:pPr>
    </w:p>
    <w:p w14:paraId="728E91BC" w14:textId="77777777" w:rsidR="00147A6A" w:rsidRDefault="00147A6A" w:rsidP="00147A6A">
      <w:pPr>
        <w:spacing w:before="240"/>
        <w:rPr>
          <w:bCs w:val="0"/>
        </w:rPr>
      </w:pPr>
    </w:p>
    <w:p w14:paraId="6279D5AD" w14:textId="77777777" w:rsidR="00147A6A" w:rsidRDefault="00147A6A" w:rsidP="00147A6A">
      <w:pPr>
        <w:spacing w:before="240"/>
        <w:rPr>
          <w:bCs w:val="0"/>
        </w:rPr>
        <w:sectPr w:rsidR="00147A6A" w:rsidSect="00CB3F16">
          <w:type w:val="continuous"/>
          <w:pgSz w:w="11906" w:h="16838"/>
          <w:pgMar w:top="1134" w:right="1134" w:bottom="1134" w:left="1134" w:header="720" w:footer="720" w:gutter="0"/>
          <w:cols w:space="720"/>
        </w:sectPr>
      </w:pPr>
    </w:p>
    <w:p w14:paraId="77073BC4" w14:textId="77777777" w:rsidR="00147A6A" w:rsidRPr="006756D1" w:rsidRDefault="00147A6A" w:rsidP="006A25D5">
      <w:pPr>
        <w:spacing w:before="240"/>
        <w:contextualSpacing w:val="0"/>
        <w:rPr>
          <w:b/>
        </w:rPr>
      </w:pPr>
      <w:r w:rsidRPr="006756D1">
        <w:rPr>
          <w:b/>
        </w:rPr>
        <w:t>History of Psychiatry and Mental Illness (level 2)</w:t>
      </w:r>
    </w:p>
    <w:p w14:paraId="2E186533" w14:textId="314C90D1" w:rsidR="006A25D5" w:rsidRPr="006A25D5" w:rsidRDefault="00D351B4" w:rsidP="006A25D5">
      <w:pPr>
        <w:widowControl/>
        <w:tabs>
          <w:tab w:val="clear" w:pos="2592"/>
        </w:tabs>
        <w:suppressAutoHyphens w:val="0"/>
        <w:snapToGrid/>
        <w:spacing w:after="0"/>
        <w:contextualSpacing w:val="0"/>
        <w:rPr>
          <w:rFonts w:eastAsia="Times New Roman" w:cs="Times New Roman"/>
          <w:bCs w:val="0"/>
          <w:color w:val="000000" w:themeColor="text1"/>
          <w:kern w:val="0"/>
          <w:lang w:eastAsia="en-GB" w:bidi="ar-SA"/>
        </w:rPr>
      </w:pPr>
      <w:r>
        <w:rPr>
          <w:rFonts w:eastAsia="Times New Roman" w:cs="Times New Roman"/>
          <w:bCs w:val="0"/>
          <w:color w:val="000000" w:themeColor="text1"/>
          <w:kern w:val="0"/>
          <w:shd w:val="clear" w:color="auto" w:fill="FFFFFF"/>
          <w:lang w:eastAsia="en-GB" w:bidi="ar-SA"/>
        </w:rPr>
        <w:t>The module</w:t>
      </w:r>
      <w:r w:rsidR="006A25D5" w:rsidRPr="006A25D5">
        <w:rPr>
          <w:rFonts w:eastAsia="Times New Roman" w:cs="Times New Roman"/>
          <w:bCs w:val="0"/>
          <w:color w:val="000000" w:themeColor="text1"/>
          <w:kern w:val="0"/>
          <w:shd w:val="clear" w:color="auto" w:fill="FFFFFF"/>
          <w:lang w:eastAsia="en-GB" w:bidi="ar-SA"/>
        </w:rPr>
        <w:t xml:space="preserve"> survey</w:t>
      </w:r>
      <w:r>
        <w:rPr>
          <w:rFonts w:eastAsia="Times New Roman" w:cs="Times New Roman"/>
          <w:bCs w:val="0"/>
          <w:color w:val="000000" w:themeColor="text1"/>
          <w:kern w:val="0"/>
          <w:shd w:val="clear" w:color="auto" w:fill="FFFFFF"/>
          <w:lang w:eastAsia="en-GB" w:bidi="ar-SA"/>
        </w:rPr>
        <w:t>s</w:t>
      </w:r>
      <w:r w:rsidR="006A25D5" w:rsidRPr="006A25D5">
        <w:rPr>
          <w:rFonts w:eastAsia="Times New Roman" w:cs="Times New Roman"/>
          <w:bCs w:val="0"/>
          <w:color w:val="000000" w:themeColor="text1"/>
          <w:kern w:val="0"/>
          <w:shd w:val="clear" w:color="auto" w:fill="FFFFFF"/>
          <w:lang w:eastAsia="en-GB" w:bidi="ar-SA"/>
        </w:rPr>
        <w:t xml:space="preserve"> psychiatric developments from the late 18th century to the present day; it will explore the way theories and therapies have been a part of philosophical, </w:t>
      </w:r>
      <w:proofErr w:type="gramStart"/>
      <w:r w:rsidR="006A25D5" w:rsidRPr="006A25D5">
        <w:rPr>
          <w:rFonts w:eastAsia="Times New Roman" w:cs="Times New Roman"/>
          <w:bCs w:val="0"/>
          <w:color w:val="000000" w:themeColor="text1"/>
          <w:kern w:val="0"/>
          <w:shd w:val="clear" w:color="auto" w:fill="FFFFFF"/>
          <w:lang w:eastAsia="en-GB" w:bidi="ar-SA"/>
        </w:rPr>
        <w:t>economic</w:t>
      </w:r>
      <w:proofErr w:type="gramEnd"/>
      <w:r w:rsidR="006A25D5" w:rsidRPr="006A25D5">
        <w:rPr>
          <w:rFonts w:eastAsia="Times New Roman" w:cs="Times New Roman"/>
          <w:bCs w:val="0"/>
          <w:color w:val="000000" w:themeColor="text1"/>
          <w:kern w:val="0"/>
          <w:shd w:val="clear" w:color="auto" w:fill="FFFFFF"/>
          <w:lang w:eastAsia="en-GB" w:bidi="ar-SA"/>
        </w:rPr>
        <w:t xml:space="preserve"> or social discussions; and it will investigate how changes in psychiatry have affected the lives of those deemed to be mentally ill.</w:t>
      </w:r>
    </w:p>
    <w:p w14:paraId="10C680C3" w14:textId="7B91BCFF" w:rsidR="00147A6A" w:rsidRPr="006756D1" w:rsidRDefault="00147A6A" w:rsidP="00D351B4">
      <w:pPr>
        <w:spacing w:before="240"/>
        <w:contextualSpacing w:val="0"/>
        <w:rPr>
          <w:b/>
        </w:rPr>
      </w:pPr>
      <w:r w:rsidRPr="006756D1">
        <w:rPr>
          <w:b/>
        </w:rPr>
        <w:t>Existentialism and Phenomenology (level 3)</w:t>
      </w:r>
    </w:p>
    <w:p w14:paraId="5081F1C6" w14:textId="796918CA" w:rsidR="00D351B4" w:rsidRDefault="00D351B4" w:rsidP="00147A6A">
      <w:pPr>
        <w:spacing w:before="240"/>
        <w:contextualSpacing w:val="0"/>
        <w:rPr>
          <w:bCs w:val="0"/>
        </w:rPr>
      </w:pPr>
      <w:r>
        <w:rPr>
          <w:bCs w:val="0"/>
        </w:rPr>
        <w:t>T</w:t>
      </w:r>
      <w:r w:rsidRPr="00D351B4">
        <w:rPr>
          <w:bCs w:val="0"/>
        </w:rPr>
        <w:t xml:space="preserve">his module </w:t>
      </w:r>
      <w:r>
        <w:rPr>
          <w:bCs w:val="0"/>
        </w:rPr>
        <w:t>provides</w:t>
      </w:r>
      <w:r w:rsidRPr="00D351B4">
        <w:rPr>
          <w:bCs w:val="0"/>
        </w:rPr>
        <w:t xml:space="preserve"> students the opportunity to critically examine the work of some of the most important continental European philosophers (</w:t>
      </w:r>
      <w:proofErr w:type="gramStart"/>
      <w:r w:rsidRPr="00D351B4">
        <w:rPr>
          <w:bCs w:val="0"/>
        </w:rPr>
        <w:t>e.g.</w:t>
      </w:r>
      <w:proofErr w:type="gramEnd"/>
      <w:r w:rsidRPr="00D351B4">
        <w:rPr>
          <w:bCs w:val="0"/>
        </w:rPr>
        <w:t xml:space="preserve"> Husserl, Heidegger, Kierkegaard, Levinas, Sartre, Camus, Beauvoir; Fanon). Students critically discuss, with their peers and in formative assessment, the treatment of major themes in existentialist and phenomenological thought (care; anxiety; death; temporality; absurdity; ethics of the other; the death of God; race and gender) and their critique in some key texts </w:t>
      </w:r>
      <w:r>
        <w:rPr>
          <w:bCs w:val="0"/>
        </w:rPr>
        <w:t>of</w:t>
      </w:r>
      <w:r w:rsidRPr="00D351B4">
        <w:rPr>
          <w:bCs w:val="0"/>
        </w:rPr>
        <w:t xml:space="preserve"> structuralism and deconstruction. </w:t>
      </w:r>
    </w:p>
    <w:p w14:paraId="6C87DC25" w14:textId="1BBD841C" w:rsidR="00147A6A" w:rsidRPr="00F42BD6" w:rsidRDefault="00147A6A" w:rsidP="00147A6A">
      <w:pPr>
        <w:spacing w:before="240"/>
        <w:contextualSpacing w:val="0"/>
        <w:rPr>
          <w:bCs w:val="0"/>
        </w:rPr>
      </w:pPr>
      <w:r>
        <w:rPr>
          <w:bCs w:val="0"/>
        </w:rPr>
        <w:t xml:space="preserve">As seminar </w:t>
      </w:r>
      <w:r w:rsidR="006A25D5">
        <w:rPr>
          <w:bCs w:val="0"/>
        </w:rPr>
        <w:t xml:space="preserve">(small session) </w:t>
      </w:r>
      <w:r>
        <w:rPr>
          <w:bCs w:val="0"/>
        </w:rPr>
        <w:t xml:space="preserve">tutor: </w:t>
      </w:r>
    </w:p>
    <w:p w14:paraId="331567C3" w14:textId="77777777" w:rsidR="00147A6A" w:rsidRPr="00FE0269" w:rsidRDefault="00147A6A" w:rsidP="00147A6A">
      <w:pPr>
        <w:numPr>
          <w:ilvl w:val="0"/>
          <w:numId w:val="24"/>
        </w:numPr>
        <w:spacing w:before="240"/>
        <w:ind w:left="714" w:hanging="357"/>
        <w:rPr>
          <w:bCs w:val="0"/>
        </w:rPr>
      </w:pPr>
      <w:r w:rsidRPr="00FE0269">
        <w:rPr>
          <w:bCs w:val="0"/>
        </w:rPr>
        <w:lastRenderedPageBreak/>
        <w:t>History of Psychology (level 1)</w:t>
      </w:r>
    </w:p>
    <w:p w14:paraId="573A621B" w14:textId="77777777" w:rsidR="00147A6A" w:rsidRPr="00FE0269" w:rsidRDefault="00147A6A" w:rsidP="00147A6A">
      <w:pPr>
        <w:numPr>
          <w:ilvl w:val="0"/>
          <w:numId w:val="24"/>
        </w:numPr>
        <w:spacing w:before="240"/>
        <w:ind w:left="714" w:hanging="357"/>
        <w:rPr>
          <w:bCs w:val="0"/>
        </w:rPr>
      </w:pPr>
      <w:r>
        <w:rPr>
          <w:bCs w:val="0"/>
        </w:rPr>
        <w:t xml:space="preserve">Intermediate </w:t>
      </w:r>
      <w:r w:rsidRPr="00FE0269">
        <w:rPr>
          <w:bCs w:val="0"/>
        </w:rPr>
        <w:t>Political Philosophy (level 2)</w:t>
      </w:r>
    </w:p>
    <w:p w14:paraId="75D27D79" w14:textId="77777777" w:rsidR="00147A6A" w:rsidRPr="00FE0269" w:rsidRDefault="00147A6A" w:rsidP="00147A6A">
      <w:pPr>
        <w:numPr>
          <w:ilvl w:val="0"/>
          <w:numId w:val="24"/>
        </w:numPr>
        <w:spacing w:before="240"/>
        <w:ind w:left="714" w:hanging="357"/>
        <w:rPr>
          <w:bCs w:val="0"/>
        </w:rPr>
      </w:pPr>
      <w:r w:rsidRPr="00FE0269">
        <w:rPr>
          <w:bCs w:val="0"/>
        </w:rPr>
        <w:t>Great Philosophical Thinkers</w:t>
      </w:r>
      <w:r>
        <w:rPr>
          <w:bCs w:val="0"/>
        </w:rPr>
        <w:t>: Introduction to the History of Philosophy</w:t>
      </w:r>
      <w:r w:rsidRPr="00FE0269">
        <w:rPr>
          <w:bCs w:val="0"/>
        </w:rPr>
        <w:t xml:space="preserve"> (level 1)</w:t>
      </w:r>
    </w:p>
    <w:p w14:paraId="272478BB" w14:textId="77777777" w:rsidR="00147A6A" w:rsidRPr="00FE0269" w:rsidRDefault="00147A6A" w:rsidP="00147A6A">
      <w:pPr>
        <w:numPr>
          <w:ilvl w:val="0"/>
          <w:numId w:val="24"/>
        </w:numPr>
        <w:spacing w:before="240"/>
        <w:ind w:left="714" w:hanging="357"/>
        <w:rPr>
          <w:bCs w:val="0"/>
        </w:rPr>
      </w:pPr>
      <w:r w:rsidRPr="00FE0269">
        <w:rPr>
          <w:bCs w:val="0"/>
        </w:rPr>
        <w:t>Knowledge, Self, Reality</w:t>
      </w:r>
      <w:r>
        <w:rPr>
          <w:bCs w:val="0"/>
        </w:rPr>
        <w:t xml:space="preserve">: Epistemology, Identity and Metaphysics </w:t>
      </w:r>
      <w:r w:rsidRPr="00FE0269">
        <w:rPr>
          <w:bCs w:val="0"/>
        </w:rPr>
        <w:t>(level 1)</w:t>
      </w:r>
    </w:p>
    <w:p w14:paraId="3D385575" w14:textId="77777777" w:rsidR="00147A6A" w:rsidRPr="00FE0269" w:rsidRDefault="00147A6A" w:rsidP="00147A6A">
      <w:pPr>
        <w:numPr>
          <w:ilvl w:val="0"/>
          <w:numId w:val="24"/>
        </w:numPr>
        <w:spacing w:before="240"/>
        <w:ind w:left="714" w:hanging="357"/>
        <w:rPr>
          <w:bCs w:val="0"/>
        </w:rPr>
      </w:pPr>
      <w:r w:rsidRPr="00FE0269">
        <w:rPr>
          <w:bCs w:val="0"/>
        </w:rPr>
        <w:t>The Min</w:t>
      </w:r>
      <w:r>
        <w:rPr>
          <w:bCs w:val="0"/>
        </w:rPr>
        <w:t xml:space="preserve">d: Introduction to the Philosophy of Mind </w:t>
      </w:r>
      <w:r w:rsidRPr="00FE0269">
        <w:rPr>
          <w:bCs w:val="0"/>
        </w:rPr>
        <w:t>(level 1)</w:t>
      </w:r>
    </w:p>
    <w:p w14:paraId="353333D5" w14:textId="77777777" w:rsidR="00147A6A" w:rsidRPr="00FE0269" w:rsidRDefault="00147A6A" w:rsidP="00147A6A">
      <w:pPr>
        <w:numPr>
          <w:ilvl w:val="0"/>
          <w:numId w:val="24"/>
        </w:numPr>
        <w:spacing w:before="240"/>
        <w:ind w:left="714" w:hanging="357"/>
        <w:rPr>
          <w:bCs w:val="0"/>
        </w:rPr>
      </w:pPr>
      <w:r w:rsidRPr="00FE0269">
        <w:rPr>
          <w:bCs w:val="0"/>
        </w:rPr>
        <w:t>The Good, the Bad, the Right, the Wrong</w:t>
      </w:r>
      <w:r>
        <w:rPr>
          <w:bCs w:val="0"/>
        </w:rPr>
        <w:t>: Introduction to Ethics</w:t>
      </w:r>
      <w:r w:rsidRPr="00FE0269">
        <w:rPr>
          <w:bCs w:val="0"/>
        </w:rPr>
        <w:t xml:space="preserve"> (level 1)</w:t>
      </w:r>
    </w:p>
    <w:p w14:paraId="62AD70C1" w14:textId="1CB7A78B" w:rsidR="00147A6A" w:rsidRDefault="00147A6A" w:rsidP="00147A6A">
      <w:pPr>
        <w:numPr>
          <w:ilvl w:val="0"/>
          <w:numId w:val="24"/>
        </w:numPr>
        <w:spacing w:before="240"/>
        <w:ind w:left="714" w:hanging="357"/>
        <w:rPr>
          <w:bCs w:val="0"/>
        </w:rPr>
      </w:pPr>
      <w:r w:rsidRPr="00FE0269">
        <w:rPr>
          <w:bCs w:val="0"/>
        </w:rPr>
        <w:t>How Science Works</w:t>
      </w:r>
      <w:r>
        <w:rPr>
          <w:bCs w:val="0"/>
        </w:rPr>
        <w:t>: Introduction to the Philosophy of Science</w:t>
      </w:r>
      <w:r w:rsidRPr="00FE0269">
        <w:rPr>
          <w:bCs w:val="0"/>
        </w:rPr>
        <w:t xml:space="preserve"> (level</w:t>
      </w:r>
      <w:r>
        <w:rPr>
          <w:bCs w:val="0"/>
        </w:rPr>
        <w:t xml:space="preserve"> 1)</w:t>
      </w:r>
    </w:p>
    <w:p w14:paraId="60B5475C" w14:textId="77777777" w:rsidR="00D953B0" w:rsidRDefault="00D953B0" w:rsidP="00D953B0">
      <w:pPr>
        <w:spacing w:before="240"/>
        <w:rPr>
          <w:bCs w:val="0"/>
        </w:rPr>
      </w:pPr>
    </w:p>
    <w:p w14:paraId="6DCA220D" w14:textId="77777777" w:rsidR="00D953B0" w:rsidRDefault="00D953B0" w:rsidP="00D953B0">
      <w:pPr>
        <w:spacing w:before="240"/>
        <w:contextualSpacing w:val="0"/>
        <w:rPr>
          <w:b/>
          <w:bCs w:val="0"/>
        </w:rPr>
      </w:pPr>
      <w:r w:rsidRPr="00D351B4">
        <w:rPr>
          <w:b/>
          <w:bCs w:val="0"/>
        </w:rPr>
        <w:t>University of Nottingham</w:t>
      </w:r>
    </w:p>
    <w:p w14:paraId="7E892FA0" w14:textId="77777777" w:rsidR="00D953B0" w:rsidRDefault="00D953B0" w:rsidP="00D953B0">
      <w:pPr>
        <w:spacing w:before="240"/>
        <w:contextualSpacing w:val="0"/>
      </w:pPr>
      <w:r w:rsidRPr="00E16840">
        <w:t xml:space="preserve">Disease and Domination: History of Medicine and the Colonial Encounter. </w:t>
      </w:r>
      <w:r>
        <w:t>(level 3)</w:t>
      </w:r>
    </w:p>
    <w:p w14:paraId="6FF50455" w14:textId="77777777" w:rsidR="00D953B0" w:rsidRPr="00E16840" w:rsidRDefault="00D953B0" w:rsidP="00D953B0">
      <w:pPr>
        <w:spacing w:before="240"/>
        <w:contextualSpacing w:val="0"/>
      </w:pPr>
      <w:r w:rsidRPr="00E16840">
        <w:t>Learning History (level 1)</w:t>
      </w:r>
    </w:p>
    <w:p w14:paraId="27A13064" w14:textId="0CC044E5" w:rsidR="00D953B0" w:rsidRPr="00D953B0" w:rsidRDefault="00D953B0" w:rsidP="00D953B0">
      <w:pPr>
        <w:spacing w:before="240"/>
        <w:contextualSpacing w:val="0"/>
      </w:pPr>
      <w:r w:rsidRPr="00E16840">
        <w:t>Roads to Modernity (level 1)</w:t>
      </w:r>
    </w:p>
    <w:p w14:paraId="7CC47BE1" w14:textId="4CA3439B" w:rsidR="00E67AB2" w:rsidRDefault="00E67AB2" w:rsidP="008657A5">
      <w:pPr>
        <w:pStyle w:val="Heading2"/>
      </w:pPr>
      <w:r>
        <w:t>Research Consultancy</w:t>
      </w:r>
    </w:p>
    <w:p w14:paraId="23812511" w14:textId="77777777" w:rsidR="00FE7CA1" w:rsidRDefault="00E67AB2" w:rsidP="00E67AB2">
      <w:pPr>
        <w:spacing w:before="120" w:after="120"/>
        <w:ind w:left="284" w:hanging="284"/>
        <w:contextualSpacing w:val="0"/>
        <w:rPr>
          <w:rFonts w:cs="Calibri Light"/>
          <w:b/>
          <w:color w:val="000000" w:themeColor="text1"/>
          <w:sz w:val="26"/>
          <w:szCs w:val="26"/>
        </w:rPr>
      </w:pPr>
      <w:r w:rsidRPr="00EF1327">
        <w:rPr>
          <w:rFonts w:cs="Calibri Light"/>
          <w:b/>
          <w:color w:val="000000" w:themeColor="text1"/>
          <w:sz w:val="26"/>
          <w:szCs w:val="26"/>
        </w:rPr>
        <w:t>Research</w:t>
      </w:r>
      <w:r>
        <w:rPr>
          <w:rFonts w:cs="Calibri Light"/>
          <w:b/>
          <w:color w:val="000000" w:themeColor="text1"/>
          <w:sz w:val="26"/>
          <w:szCs w:val="26"/>
        </w:rPr>
        <w:t>er</w:t>
      </w:r>
      <w:r w:rsidRPr="00EF1327">
        <w:rPr>
          <w:rFonts w:cs="Calibri Light"/>
          <w:b/>
          <w:color w:val="000000" w:themeColor="text1"/>
          <w:sz w:val="26"/>
          <w:szCs w:val="26"/>
        </w:rPr>
        <w:t>, ‘Exploring Corpus Linguistic Tools to Review Bias or Sensitivity in Legacy Catalogue Descriptions’,</w:t>
      </w:r>
      <w:r>
        <w:rPr>
          <w:rFonts w:cs="Calibri Light"/>
          <w:b/>
          <w:color w:val="000000" w:themeColor="text1"/>
          <w:sz w:val="26"/>
          <w:szCs w:val="26"/>
        </w:rPr>
        <w:t xml:space="preserve"> </w:t>
      </w:r>
      <w:r w:rsidRPr="00EF1327">
        <w:rPr>
          <w:rFonts w:cs="Calibri Light"/>
          <w:b/>
          <w:color w:val="000000" w:themeColor="text1"/>
          <w:sz w:val="26"/>
          <w:szCs w:val="26"/>
        </w:rPr>
        <w:t>Leeds Arts Humanities Research Institute, University of Leeds.</w:t>
      </w:r>
      <w:r>
        <w:rPr>
          <w:rFonts w:cs="Calibri Light"/>
          <w:b/>
          <w:bCs w:val="0"/>
          <w:color w:val="000000" w:themeColor="text1"/>
          <w:sz w:val="26"/>
          <w:szCs w:val="26"/>
        </w:rPr>
        <w:t xml:space="preserve"> </w:t>
      </w:r>
      <w:r w:rsidRPr="00EF1327">
        <w:rPr>
          <w:rFonts w:cs="Calibri Light"/>
          <w:b/>
          <w:color w:val="000000" w:themeColor="text1"/>
          <w:sz w:val="26"/>
          <w:szCs w:val="26"/>
        </w:rPr>
        <w:t xml:space="preserve"> June 2021 – Sept 2021</w:t>
      </w:r>
      <w:r>
        <w:rPr>
          <w:rFonts w:cs="Calibri Light"/>
          <w:b/>
          <w:color w:val="000000" w:themeColor="text1"/>
          <w:sz w:val="26"/>
          <w:szCs w:val="26"/>
        </w:rPr>
        <w:t xml:space="preserve">, </w:t>
      </w:r>
    </w:p>
    <w:p w14:paraId="5EE19179" w14:textId="0042F36C" w:rsidR="00E67AB2" w:rsidRDefault="00E67AB2" w:rsidP="00FE7CA1">
      <w:pPr>
        <w:pStyle w:val="ListParagraph"/>
        <w:numPr>
          <w:ilvl w:val="0"/>
          <w:numId w:val="47"/>
        </w:numPr>
        <w:spacing w:before="120" w:after="120"/>
        <w:contextualSpacing w:val="0"/>
        <w:rPr>
          <w:rFonts w:cs="Calibri Light"/>
          <w:color w:val="000000" w:themeColor="text1"/>
        </w:rPr>
      </w:pPr>
      <w:r w:rsidRPr="00FE7CA1">
        <w:rPr>
          <w:rFonts w:cs="Calibri Light"/>
          <w:color w:val="000000" w:themeColor="text1"/>
        </w:rPr>
        <w:t>Research design and project management.</w:t>
      </w:r>
    </w:p>
    <w:p w14:paraId="6AD1B860" w14:textId="1F19B5CB" w:rsidR="00FE7CA1" w:rsidRPr="00FE7CA1" w:rsidRDefault="00FE7CA1" w:rsidP="00FE7CA1">
      <w:pPr>
        <w:pStyle w:val="ListParagraph"/>
        <w:numPr>
          <w:ilvl w:val="0"/>
          <w:numId w:val="47"/>
        </w:numPr>
        <w:spacing w:before="120" w:after="120"/>
        <w:contextualSpacing w:val="0"/>
        <w:rPr>
          <w:rFonts w:cs="Calibri Light"/>
          <w:color w:val="000000" w:themeColor="text1"/>
        </w:rPr>
      </w:pPr>
      <w:r>
        <w:rPr>
          <w:rFonts w:cs="Calibri Light"/>
          <w:color w:val="000000" w:themeColor="text1"/>
        </w:rPr>
        <w:t xml:space="preserve">Using advanced digital research methods to </w:t>
      </w:r>
      <w:r w:rsidR="00B1784E">
        <w:rPr>
          <w:rFonts w:cs="Calibri Light"/>
          <w:color w:val="000000" w:themeColor="text1"/>
        </w:rPr>
        <w:t xml:space="preserve">review large sets of text data. </w:t>
      </w:r>
    </w:p>
    <w:p w14:paraId="0E96C054" w14:textId="77777777" w:rsidR="00E67AB2" w:rsidRDefault="00E67AB2" w:rsidP="00E67AB2">
      <w:pPr>
        <w:pStyle w:val="ListParagraph"/>
        <w:widowControl/>
        <w:numPr>
          <w:ilvl w:val="0"/>
          <w:numId w:val="33"/>
        </w:numPr>
        <w:tabs>
          <w:tab w:val="clear" w:pos="2592"/>
        </w:tabs>
        <w:suppressAutoHyphens w:val="0"/>
        <w:snapToGrid/>
        <w:spacing w:before="120" w:after="0" w:line="259" w:lineRule="auto"/>
        <w:ind w:left="714" w:hanging="357"/>
        <w:contextualSpacing w:val="0"/>
        <w:rPr>
          <w:rFonts w:cs="Calibri Light"/>
          <w:color w:val="000000" w:themeColor="text1"/>
        </w:rPr>
      </w:pPr>
      <w:r w:rsidRPr="00EF1327">
        <w:rPr>
          <w:rFonts w:cs="Calibri Light"/>
          <w:color w:val="000000" w:themeColor="text1"/>
        </w:rPr>
        <w:t xml:space="preserve">Developing a pilot toolkit for application </w:t>
      </w:r>
      <w:r>
        <w:rPr>
          <w:rFonts w:cs="Calibri Light"/>
          <w:color w:val="000000" w:themeColor="text1"/>
        </w:rPr>
        <w:t>across the archives sector to identify offensive language and bias in legacy catalogue descriptions.</w:t>
      </w:r>
    </w:p>
    <w:p w14:paraId="485D032C" w14:textId="77777777" w:rsidR="00E67AB2" w:rsidRPr="00485BAF" w:rsidRDefault="00E67AB2" w:rsidP="00E67AB2">
      <w:pPr>
        <w:pStyle w:val="ListParagraph"/>
        <w:numPr>
          <w:ilvl w:val="0"/>
          <w:numId w:val="33"/>
        </w:numPr>
        <w:spacing w:before="120" w:after="120"/>
        <w:contextualSpacing w:val="0"/>
        <w:rPr>
          <w:rFonts w:cs="Calibri Light"/>
          <w:b/>
          <w:bCs w:val="0"/>
          <w:color w:val="000000" w:themeColor="text1"/>
          <w:sz w:val="26"/>
          <w:szCs w:val="26"/>
        </w:rPr>
      </w:pPr>
      <w:r w:rsidRPr="00AF5BFD">
        <w:rPr>
          <w:rFonts w:cs="Calibri Light"/>
          <w:color w:val="000000" w:themeColor="text1"/>
        </w:rPr>
        <w:t>Working with staff from Special Collections to explore the use of corpus linguistic tools to review legacy catalogue descriptions.</w:t>
      </w:r>
    </w:p>
    <w:p w14:paraId="334F92B7" w14:textId="77777777" w:rsidR="00E67AB2" w:rsidRPr="00EF1327" w:rsidRDefault="00E67AB2" w:rsidP="00E67AB2">
      <w:pPr>
        <w:pStyle w:val="ListParagraph"/>
        <w:widowControl/>
        <w:numPr>
          <w:ilvl w:val="0"/>
          <w:numId w:val="33"/>
        </w:numPr>
        <w:tabs>
          <w:tab w:val="clear" w:pos="2592"/>
        </w:tabs>
        <w:suppressAutoHyphens w:val="0"/>
        <w:snapToGrid/>
        <w:spacing w:before="120" w:after="0" w:line="259" w:lineRule="auto"/>
        <w:ind w:left="714" w:hanging="357"/>
        <w:contextualSpacing w:val="0"/>
        <w:rPr>
          <w:rFonts w:cs="Calibri Light"/>
          <w:color w:val="000000" w:themeColor="text1"/>
        </w:rPr>
      </w:pPr>
      <w:r>
        <w:rPr>
          <w:rFonts w:cs="Calibri Light"/>
          <w:color w:val="000000" w:themeColor="text1"/>
        </w:rPr>
        <w:t>C</w:t>
      </w:r>
      <w:r w:rsidRPr="00EF1327">
        <w:rPr>
          <w:rFonts w:cs="Calibri Light"/>
          <w:color w:val="000000" w:themeColor="text1"/>
        </w:rPr>
        <w:t>ommunicate findings from the project to academic networks and a wider public.</w:t>
      </w:r>
    </w:p>
    <w:p w14:paraId="0EBC4742" w14:textId="77777777" w:rsidR="00E67AB2" w:rsidRDefault="00E67AB2" w:rsidP="00E67AB2">
      <w:pPr>
        <w:pStyle w:val="ListParagraph"/>
        <w:widowControl/>
        <w:numPr>
          <w:ilvl w:val="0"/>
          <w:numId w:val="33"/>
        </w:numPr>
        <w:tabs>
          <w:tab w:val="clear" w:pos="2592"/>
        </w:tabs>
        <w:suppressAutoHyphens w:val="0"/>
        <w:snapToGrid/>
        <w:spacing w:before="120" w:after="0" w:line="259" w:lineRule="auto"/>
        <w:ind w:left="714" w:hanging="357"/>
        <w:contextualSpacing w:val="0"/>
        <w:rPr>
          <w:rFonts w:cs="Calibri Light"/>
          <w:color w:val="000000" w:themeColor="text1"/>
        </w:rPr>
      </w:pPr>
      <w:r w:rsidRPr="00EF1327">
        <w:rPr>
          <w:rFonts w:cs="Calibri Light"/>
          <w:color w:val="000000" w:themeColor="text1"/>
        </w:rPr>
        <w:t xml:space="preserve">Using corpus analysis software and </w:t>
      </w:r>
      <w:r>
        <w:rPr>
          <w:rFonts w:cs="Calibri Light"/>
          <w:color w:val="000000" w:themeColor="text1"/>
        </w:rPr>
        <w:t>qualitative linguistic</w:t>
      </w:r>
      <w:r w:rsidRPr="00EF1327">
        <w:rPr>
          <w:rFonts w:cs="Calibri Light"/>
          <w:color w:val="000000" w:themeColor="text1"/>
        </w:rPr>
        <w:t xml:space="preserve"> analysis to detect offensive language within large data sets of archive descriptions.</w:t>
      </w:r>
    </w:p>
    <w:p w14:paraId="162B3B97" w14:textId="7E9F4689" w:rsidR="00E67AB2" w:rsidRPr="00E67AB2" w:rsidRDefault="00E67AB2" w:rsidP="00E67AB2">
      <w:pPr>
        <w:spacing w:before="120" w:after="120"/>
        <w:ind w:left="284" w:hanging="284"/>
        <w:contextualSpacing w:val="0"/>
        <w:rPr>
          <w:rFonts w:cs="Calibri Light"/>
          <w:b/>
          <w:color w:val="000000" w:themeColor="text1"/>
          <w:sz w:val="26"/>
          <w:szCs w:val="26"/>
        </w:rPr>
      </w:pPr>
      <w:r w:rsidRPr="00E67AB2">
        <w:rPr>
          <w:rFonts w:cs="Calibri Light"/>
          <w:b/>
          <w:color w:val="000000" w:themeColor="text1"/>
          <w:sz w:val="26"/>
          <w:szCs w:val="26"/>
        </w:rPr>
        <w:t>British Library-University of Leeds UKRI funding proposal, ‘Towards a National Collection: Opening UK Heritage to the World’.</w:t>
      </w:r>
    </w:p>
    <w:p w14:paraId="4C597E7F" w14:textId="4B9F374E" w:rsidR="00E67AB2" w:rsidRPr="00E67AB2" w:rsidRDefault="00E67AB2" w:rsidP="00E67AB2">
      <w:pPr>
        <w:pStyle w:val="ListParagraph"/>
        <w:widowControl/>
        <w:numPr>
          <w:ilvl w:val="0"/>
          <w:numId w:val="33"/>
        </w:numPr>
        <w:tabs>
          <w:tab w:val="clear" w:pos="2592"/>
        </w:tabs>
        <w:suppressAutoHyphens w:val="0"/>
        <w:snapToGrid/>
        <w:spacing w:after="120"/>
        <w:contextualSpacing w:val="0"/>
        <w:rPr>
          <w:rFonts w:cs="Calibri Light"/>
          <w:color w:val="000000" w:themeColor="text1"/>
        </w:rPr>
      </w:pPr>
      <w:r w:rsidRPr="00EF1327">
        <w:rPr>
          <w:rFonts w:cs="Calibri Light"/>
          <w:color w:val="000000" w:themeColor="text1"/>
        </w:rPr>
        <w:t xml:space="preserve">Scoping Special Collections archives to develop public engagement opportunities for a major </w:t>
      </w:r>
    </w:p>
    <w:p w14:paraId="2056B012" w14:textId="77777777" w:rsidR="00E67AB2" w:rsidRPr="00EF1327" w:rsidRDefault="00E67AB2" w:rsidP="00E67AB2">
      <w:pPr>
        <w:pStyle w:val="ListParagraph"/>
        <w:widowControl/>
        <w:numPr>
          <w:ilvl w:val="0"/>
          <w:numId w:val="33"/>
        </w:numPr>
        <w:tabs>
          <w:tab w:val="clear" w:pos="2592"/>
        </w:tabs>
        <w:suppressAutoHyphens w:val="0"/>
        <w:snapToGrid/>
        <w:spacing w:after="120"/>
        <w:contextualSpacing w:val="0"/>
        <w:rPr>
          <w:rFonts w:cs="Calibri Light"/>
          <w:color w:val="000000" w:themeColor="text1"/>
        </w:rPr>
      </w:pPr>
      <w:r w:rsidRPr="00EF1327">
        <w:rPr>
          <w:rFonts w:cs="Calibri Light"/>
          <w:color w:val="000000" w:themeColor="text1"/>
        </w:rPr>
        <w:t xml:space="preserve">Contacting local charities and cultural groups to develop opportunities for collaboration.  </w:t>
      </w:r>
    </w:p>
    <w:p w14:paraId="38AD6587" w14:textId="77777777" w:rsidR="00E67AB2" w:rsidRPr="00EF1327" w:rsidRDefault="00E67AB2" w:rsidP="00E67AB2">
      <w:pPr>
        <w:pStyle w:val="ListParagraph"/>
        <w:widowControl/>
        <w:numPr>
          <w:ilvl w:val="0"/>
          <w:numId w:val="33"/>
        </w:numPr>
        <w:tabs>
          <w:tab w:val="clear" w:pos="2592"/>
        </w:tabs>
        <w:suppressAutoHyphens w:val="0"/>
        <w:snapToGrid/>
        <w:spacing w:after="120"/>
        <w:contextualSpacing w:val="0"/>
        <w:rPr>
          <w:rFonts w:cs="Calibri Light"/>
          <w:color w:val="000000" w:themeColor="text1"/>
        </w:rPr>
      </w:pPr>
      <w:r w:rsidRPr="00EF1327">
        <w:rPr>
          <w:rFonts w:cs="Calibri Light"/>
          <w:color w:val="000000" w:themeColor="text1"/>
        </w:rPr>
        <w:t xml:space="preserve">Working with colleagues from special collections to identify </w:t>
      </w:r>
      <w:r>
        <w:rPr>
          <w:rFonts w:cs="Calibri Light"/>
          <w:color w:val="000000" w:themeColor="text1"/>
        </w:rPr>
        <w:t>archive assets of historical importance suitable</w:t>
      </w:r>
      <w:r w:rsidRPr="00EF1327">
        <w:rPr>
          <w:rFonts w:cs="Calibri Light"/>
          <w:color w:val="000000" w:themeColor="text1"/>
        </w:rPr>
        <w:t xml:space="preserve"> for outreach events.</w:t>
      </w:r>
    </w:p>
    <w:p w14:paraId="6CBAFB87" w14:textId="6556431A" w:rsidR="00E67AB2" w:rsidRPr="00E67AB2" w:rsidRDefault="00E67AB2" w:rsidP="00E67AB2">
      <w:pPr>
        <w:pStyle w:val="ListParagraph"/>
        <w:widowControl/>
        <w:numPr>
          <w:ilvl w:val="0"/>
          <w:numId w:val="33"/>
        </w:numPr>
        <w:tabs>
          <w:tab w:val="clear" w:pos="2592"/>
        </w:tabs>
        <w:suppressAutoHyphens w:val="0"/>
        <w:snapToGrid/>
        <w:spacing w:after="120"/>
        <w:contextualSpacing w:val="0"/>
        <w:rPr>
          <w:rFonts w:cs="Calibri Light"/>
          <w:color w:val="000000" w:themeColor="text1"/>
        </w:rPr>
      </w:pPr>
      <w:r>
        <w:rPr>
          <w:rFonts w:cs="Calibri Light"/>
          <w:color w:val="000000" w:themeColor="text1"/>
        </w:rPr>
        <w:t>Compiling an extended research funding application</w:t>
      </w:r>
      <w:r w:rsidRPr="00EF1327">
        <w:rPr>
          <w:rFonts w:cs="Calibri Light"/>
          <w:color w:val="000000" w:themeColor="text1"/>
        </w:rPr>
        <w:t>.</w:t>
      </w:r>
    </w:p>
    <w:p w14:paraId="73400058" w14:textId="77777777" w:rsidR="00E67AB2" w:rsidRPr="00EF1327" w:rsidRDefault="00E67AB2" w:rsidP="00E67AB2">
      <w:pPr>
        <w:spacing w:before="120" w:after="120"/>
        <w:ind w:left="284" w:hanging="284"/>
        <w:contextualSpacing w:val="0"/>
        <w:rPr>
          <w:rFonts w:cs="Calibri Light"/>
          <w:b/>
          <w:bCs w:val="0"/>
          <w:color w:val="000000" w:themeColor="text1"/>
          <w:sz w:val="26"/>
          <w:szCs w:val="26"/>
        </w:rPr>
      </w:pPr>
      <w:r w:rsidRPr="00EF1327">
        <w:rPr>
          <w:rFonts w:cs="Calibri Light"/>
          <w:b/>
          <w:color w:val="000000" w:themeColor="text1"/>
          <w:sz w:val="26"/>
          <w:szCs w:val="26"/>
        </w:rPr>
        <w:t>Postdoctoral Research Fellow, ‘Everyday Cyborgs 2.0’, Birmingham Law School, University of Birmingham, March – May 2021.</w:t>
      </w:r>
    </w:p>
    <w:p w14:paraId="795A1591" w14:textId="77777777" w:rsidR="00E67AB2" w:rsidRPr="00EF1327" w:rsidRDefault="00E67AB2" w:rsidP="00E67AB2">
      <w:pPr>
        <w:pStyle w:val="ListParagraph"/>
        <w:widowControl/>
        <w:numPr>
          <w:ilvl w:val="0"/>
          <w:numId w:val="31"/>
        </w:numPr>
        <w:tabs>
          <w:tab w:val="clear" w:pos="2592"/>
        </w:tabs>
        <w:suppressAutoHyphens w:val="0"/>
        <w:snapToGrid/>
        <w:spacing w:before="120" w:after="120"/>
        <w:ind w:left="714" w:hanging="357"/>
        <w:contextualSpacing w:val="0"/>
        <w:rPr>
          <w:rFonts w:cs="Calibri Light"/>
          <w:color w:val="000000" w:themeColor="text1"/>
        </w:rPr>
      </w:pPr>
      <w:r w:rsidRPr="00EF1327">
        <w:rPr>
          <w:rFonts w:cs="Calibri Light"/>
          <w:color w:val="000000" w:themeColor="text1"/>
        </w:rPr>
        <w:t xml:space="preserve">Expert consultant on the history of medicine for a </w:t>
      </w:r>
      <w:proofErr w:type="spellStart"/>
      <w:r w:rsidRPr="00EF1327">
        <w:rPr>
          <w:rFonts w:cs="Calibri Light"/>
          <w:color w:val="000000" w:themeColor="text1"/>
        </w:rPr>
        <w:t>Wellcome</w:t>
      </w:r>
      <w:proofErr w:type="spellEnd"/>
      <w:r w:rsidRPr="00EF1327">
        <w:rPr>
          <w:rFonts w:cs="Calibri Light"/>
          <w:color w:val="000000" w:themeColor="text1"/>
        </w:rPr>
        <w:t xml:space="preserve"> Trust funded project exploring the social and legal dimensions of medical devices.</w:t>
      </w:r>
    </w:p>
    <w:p w14:paraId="0FFA6792" w14:textId="77777777" w:rsidR="00E67AB2" w:rsidRPr="00EF1327" w:rsidRDefault="00E67AB2" w:rsidP="00E67AB2">
      <w:pPr>
        <w:pStyle w:val="ListParagraph"/>
        <w:widowControl/>
        <w:numPr>
          <w:ilvl w:val="0"/>
          <w:numId w:val="31"/>
        </w:numPr>
        <w:tabs>
          <w:tab w:val="clear" w:pos="2592"/>
        </w:tabs>
        <w:suppressAutoHyphens w:val="0"/>
        <w:snapToGrid/>
        <w:spacing w:before="120" w:after="120"/>
        <w:ind w:left="714" w:hanging="357"/>
        <w:contextualSpacing w:val="0"/>
        <w:rPr>
          <w:rFonts w:cs="Calibri Light"/>
          <w:color w:val="000000" w:themeColor="text1"/>
        </w:rPr>
      </w:pPr>
      <w:r w:rsidRPr="00EF1327">
        <w:rPr>
          <w:rFonts w:cs="Calibri Light"/>
          <w:color w:val="000000" w:themeColor="text1"/>
        </w:rPr>
        <w:t xml:space="preserve">Analysis of newspaper archives </w:t>
      </w:r>
      <w:r>
        <w:rPr>
          <w:rFonts w:cs="Calibri Light"/>
          <w:color w:val="000000" w:themeColor="text1"/>
        </w:rPr>
        <w:t>with advanced digital methods</w:t>
      </w:r>
      <w:r w:rsidRPr="00EF1327">
        <w:rPr>
          <w:rFonts w:cs="Calibri Light"/>
          <w:color w:val="000000" w:themeColor="text1"/>
        </w:rPr>
        <w:t>.</w:t>
      </w:r>
    </w:p>
    <w:p w14:paraId="14640450" w14:textId="77777777" w:rsidR="00E67AB2" w:rsidRPr="00EF1327" w:rsidRDefault="00E67AB2" w:rsidP="00E67AB2">
      <w:pPr>
        <w:pStyle w:val="ListParagraph"/>
        <w:widowControl/>
        <w:numPr>
          <w:ilvl w:val="0"/>
          <w:numId w:val="31"/>
        </w:numPr>
        <w:tabs>
          <w:tab w:val="clear" w:pos="2592"/>
        </w:tabs>
        <w:suppressAutoHyphens w:val="0"/>
        <w:snapToGrid/>
        <w:spacing w:before="120" w:after="120"/>
        <w:ind w:left="714" w:hanging="357"/>
        <w:contextualSpacing w:val="0"/>
        <w:rPr>
          <w:rFonts w:cs="Calibri Light"/>
          <w:color w:val="000000" w:themeColor="text1"/>
        </w:rPr>
      </w:pPr>
      <w:r w:rsidRPr="00EF1327">
        <w:rPr>
          <w:rFonts w:cs="Calibri Light"/>
          <w:color w:val="000000" w:themeColor="text1"/>
        </w:rPr>
        <w:t>Writing research-based blog posts presenting findings to a wider audience.</w:t>
      </w:r>
    </w:p>
    <w:p w14:paraId="3E0BF49D" w14:textId="50553C38" w:rsidR="00147A6A" w:rsidRPr="00E67AB2" w:rsidRDefault="00E67AB2" w:rsidP="00147A6A">
      <w:pPr>
        <w:pStyle w:val="ListParagraph"/>
        <w:widowControl/>
        <w:numPr>
          <w:ilvl w:val="0"/>
          <w:numId w:val="31"/>
        </w:numPr>
        <w:tabs>
          <w:tab w:val="clear" w:pos="2592"/>
        </w:tabs>
        <w:suppressAutoHyphens w:val="0"/>
        <w:snapToGrid/>
        <w:spacing w:before="120" w:after="120"/>
        <w:ind w:left="714" w:hanging="357"/>
        <w:contextualSpacing w:val="0"/>
        <w:rPr>
          <w:rFonts w:cs="Calibri Light"/>
          <w:color w:val="000000" w:themeColor="text1"/>
        </w:rPr>
      </w:pPr>
      <w:r>
        <w:rPr>
          <w:rFonts w:cs="Calibri Light"/>
          <w:color w:val="000000" w:themeColor="text1"/>
        </w:rPr>
        <w:lastRenderedPageBreak/>
        <w:t>A</w:t>
      </w:r>
      <w:r w:rsidRPr="00EF1327">
        <w:rPr>
          <w:rFonts w:cs="Calibri Light"/>
          <w:color w:val="000000" w:themeColor="text1"/>
        </w:rPr>
        <w:t xml:space="preserve">nalysis and mapping </w:t>
      </w:r>
      <w:r>
        <w:rPr>
          <w:rFonts w:cs="Calibri Light"/>
          <w:color w:val="000000" w:themeColor="text1"/>
        </w:rPr>
        <w:t>of</w:t>
      </w:r>
      <w:r w:rsidRPr="00EF1327">
        <w:rPr>
          <w:rFonts w:cs="Calibri Light"/>
          <w:color w:val="000000" w:themeColor="text1"/>
        </w:rPr>
        <w:t xml:space="preserve"> digital archive</w:t>
      </w:r>
      <w:r>
        <w:rPr>
          <w:rFonts w:cs="Calibri Light"/>
          <w:color w:val="000000" w:themeColor="text1"/>
        </w:rPr>
        <w:t xml:space="preserve"> data</w:t>
      </w:r>
      <w:r w:rsidRPr="00EF1327">
        <w:rPr>
          <w:rFonts w:cs="Calibri Light"/>
          <w:color w:val="000000" w:themeColor="text1"/>
        </w:rPr>
        <w:t>.</w:t>
      </w:r>
    </w:p>
    <w:p w14:paraId="78888DFD" w14:textId="2382B8FC" w:rsidR="0040500D" w:rsidRPr="00B31078" w:rsidRDefault="00FE0269" w:rsidP="00B31078">
      <w:pPr>
        <w:pStyle w:val="Heading2"/>
      </w:pPr>
      <w:r w:rsidRPr="00FE0269">
        <w:t>Publications</w:t>
      </w:r>
    </w:p>
    <w:p w14:paraId="29747AA1" w14:textId="73A98AFD" w:rsidR="00EF1327" w:rsidRDefault="00EF1327" w:rsidP="00EF1327">
      <w:pPr>
        <w:spacing w:before="120"/>
        <w:ind w:left="425" w:hanging="425"/>
        <w:contextualSpacing w:val="0"/>
        <w:rPr>
          <w:rFonts w:eastAsia="Times New Roman" w:cs="Calibri Light"/>
          <w:b/>
          <w:color w:val="000000" w:themeColor="text1"/>
          <w:lang w:eastAsia="en-GB"/>
        </w:rPr>
      </w:pPr>
      <w:r w:rsidRPr="00295914">
        <w:rPr>
          <w:rFonts w:eastAsia="Times New Roman" w:cs="Calibri Light"/>
          <w:b/>
          <w:color w:val="000000" w:themeColor="text1"/>
          <w:lang w:eastAsia="en-GB"/>
        </w:rPr>
        <w:t>Academic</w:t>
      </w:r>
      <w:r w:rsidR="00B31078">
        <w:rPr>
          <w:rFonts w:eastAsia="Times New Roman" w:cs="Calibri Light"/>
          <w:b/>
          <w:color w:val="000000" w:themeColor="text1"/>
          <w:lang w:eastAsia="en-GB"/>
        </w:rPr>
        <w:t xml:space="preserve"> (peer-reviewed)</w:t>
      </w:r>
    </w:p>
    <w:p w14:paraId="7E299DBB" w14:textId="489E3A6F" w:rsidR="00C74C70" w:rsidRDefault="00C74C70" w:rsidP="00EF1327">
      <w:pPr>
        <w:spacing w:before="120"/>
        <w:ind w:left="425" w:hanging="425"/>
        <w:contextualSpacing w:val="0"/>
        <w:rPr>
          <w:rFonts w:eastAsia="Times New Roman" w:cs="Calibri Light"/>
          <w:b/>
          <w:color w:val="000000" w:themeColor="text1"/>
          <w:lang w:eastAsia="en-GB"/>
        </w:rPr>
      </w:pPr>
      <w:r>
        <w:rPr>
          <w:rFonts w:eastAsia="Times New Roman" w:cs="Calibri Light"/>
          <w:b/>
          <w:color w:val="000000" w:themeColor="text1"/>
          <w:lang w:eastAsia="en-GB"/>
        </w:rPr>
        <w:t>Sole authored</w:t>
      </w:r>
    </w:p>
    <w:p w14:paraId="3FFC4EA1" w14:textId="77777777" w:rsidR="00B31078" w:rsidRDefault="00B31078" w:rsidP="00C74C70">
      <w:pPr>
        <w:spacing w:before="120"/>
        <w:ind w:left="425" w:hanging="425"/>
        <w:contextualSpacing w:val="0"/>
        <w:rPr>
          <w:rFonts w:eastAsia="Times New Roman" w:cs="Calibri Light"/>
          <w:bCs w:val="0"/>
          <w:color w:val="000000" w:themeColor="text1"/>
          <w:lang w:eastAsia="en-GB"/>
        </w:rPr>
      </w:pPr>
      <w:r w:rsidRPr="00B31078">
        <w:rPr>
          <w:rFonts w:eastAsia="Times New Roman" w:cs="Calibri Light"/>
          <w:bCs w:val="0"/>
          <w:color w:val="000000" w:themeColor="text1"/>
          <w:lang w:eastAsia="en-GB"/>
        </w:rPr>
        <w:t xml:space="preserve">Jones, Kevin Matthew, Authenticity and Representations of Mental Health in Popular Visual Media: Schizophrenia, Dementia Praecox and Hollywood, 1940 – 1960, in anna six ed., </w:t>
      </w:r>
      <w:r w:rsidRPr="00BB1319">
        <w:rPr>
          <w:rFonts w:eastAsia="Times New Roman" w:cs="Calibri Light"/>
          <w:bCs w:val="0"/>
          <w:i/>
          <w:iCs/>
          <w:color w:val="000000" w:themeColor="text1"/>
          <w:lang w:eastAsia="en-GB"/>
        </w:rPr>
        <w:t>Madness in Print and Visual Culture: Contemporary Critical Approaches</w:t>
      </w:r>
      <w:r w:rsidRPr="00B31078">
        <w:rPr>
          <w:rFonts w:eastAsia="Times New Roman" w:cs="Calibri Light"/>
          <w:bCs w:val="0"/>
          <w:color w:val="000000" w:themeColor="text1"/>
          <w:lang w:eastAsia="en-GB"/>
        </w:rPr>
        <w:t xml:space="preserve">, Bloomsbury, 2025. </w:t>
      </w:r>
    </w:p>
    <w:p w14:paraId="74914B6D" w14:textId="2EFF507D" w:rsidR="00EF1327" w:rsidRDefault="00EF1327" w:rsidP="00EF1327">
      <w:pPr>
        <w:spacing w:before="120"/>
        <w:ind w:left="425" w:hanging="425"/>
        <w:contextualSpacing w:val="0"/>
        <w:rPr>
          <w:rFonts w:eastAsia="Times New Roman" w:cs="Calibri Light"/>
          <w:color w:val="000000" w:themeColor="text1"/>
          <w:lang w:eastAsia="en-GB"/>
        </w:rPr>
      </w:pPr>
      <w:r w:rsidRPr="00EF1327">
        <w:rPr>
          <w:rFonts w:eastAsia="Times New Roman" w:cs="Calibri Light"/>
          <w:color w:val="000000" w:themeColor="text1"/>
          <w:lang w:eastAsia="en-GB"/>
        </w:rPr>
        <w:t xml:space="preserve">Jones, Kevin Matthew. </w:t>
      </w:r>
      <w:r w:rsidR="00295914">
        <w:rPr>
          <w:rFonts w:eastAsia="Times New Roman" w:cs="Calibri Light"/>
          <w:i/>
          <w:iCs/>
          <w:color w:val="000000" w:themeColor="text1"/>
          <w:lang w:eastAsia="en-GB"/>
        </w:rPr>
        <w:t>Psychological Classification and Diagnosis in asylum Statistics</w:t>
      </w:r>
      <w:r w:rsidRPr="00EF1327">
        <w:rPr>
          <w:rFonts w:eastAsia="Times New Roman" w:cs="Calibri Light"/>
          <w:i/>
          <w:iCs/>
          <w:color w:val="000000" w:themeColor="text1"/>
          <w:lang w:eastAsia="en-GB"/>
        </w:rPr>
        <w:t xml:space="preserve"> 18</w:t>
      </w:r>
      <w:r w:rsidR="00295914">
        <w:rPr>
          <w:rFonts w:eastAsia="Times New Roman" w:cs="Calibri Light"/>
          <w:i/>
          <w:iCs/>
          <w:color w:val="000000" w:themeColor="text1"/>
          <w:lang w:eastAsia="en-GB"/>
        </w:rPr>
        <w:t>00</w:t>
      </w:r>
      <w:r w:rsidRPr="00EF1327">
        <w:rPr>
          <w:rFonts w:eastAsia="Times New Roman" w:cs="Calibri Light"/>
          <w:i/>
          <w:iCs/>
          <w:color w:val="000000" w:themeColor="text1"/>
          <w:lang w:eastAsia="en-GB"/>
        </w:rPr>
        <w:t xml:space="preserve"> – 1948: </w:t>
      </w:r>
      <w:r w:rsidR="00295914">
        <w:rPr>
          <w:rFonts w:eastAsia="Times New Roman" w:cs="Calibri Light"/>
          <w:i/>
          <w:iCs/>
          <w:color w:val="000000" w:themeColor="text1"/>
          <w:lang w:eastAsia="en-GB"/>
        </w:rPr>
        <w:t>The British Table of the Forms of Insanity</w:t>
      </w:r>
      <w:r w:rsidRPr="00EF1327">
        <w:rPr>
          <w:rFonts w:eastAsia="Times New Roman" w:cs="Calibri Light"/>
          <w:color w:val="000000" w:themeColor="text1"/>
          <w:lang w:eastAsia="en-GB"/>
        </w:rPr>
        <w:t xml:space="preserve">, Palgrave MacMillan, </w:t>
      </w:r>
      <w:r w:rsidR="006E2B76">
        <w:rPr>
          <w:rFonts w:eastAsia="Times New Roman" w:cs="Calibri Light"/>
          <w:color w:val="000000" w:themeColor="text1"/>
          <w:lang w:eastAsia="en-GB"/>
        </w:rPr>
        <w:t>April</w:t>
      </w:r>
      <w:r w:rsidRPr="00EF1327">
        <w:rPr>
          <w:rFonts w:eastAsia="Times New Roman" w:cs="Calibri Light"/>
          <w:color w:val="000000" w:themeColor="text1"/>
          <w:lang w:eastAsia="en-GB"/>
        </w:rPr>
        <w:t xml:space="preserve"> 202</w:t>
      </w:r>
      <w:r w:rsidR="006E2B76">
        <w:rPr>
          <w:rFonts w:eastAsia="Times New Roman" w:cs="Calibri Light"/>
          <w:color w:val="000000" w:themeColor="text1"/>
          <w:lang w:eastAsia="en-GB"/>
        </w:rPr>
        <w:t>5</w:t>
      </w:r>
      <w:r w:rsidRPr="00EF1327">
        <w:rPr>
          <w:rFonts w:eastAsia="Times New Roman" w:cs="Calibri Light"/>
          <w:color w:val="000000" w:themeColor="text1"/>
          <w:lang w:eastAsia="en-GB"/>
        </w:rPr>
        <w:t>.</w:t>
      </w:r>
    </w:p>
    <w:p w14:paraId="381F91D9" w14:textId="4C4F8048" w:rsidR="006E2B76" w:rsidRDefault="006E2B76" w:rsidP="00EF1327">
      <w:pPr>
        <w:spacing w:before="120"/>
        <w:ind w:left="425" w:hanging="425"/>
        <w:contextualSpacing w:val="0"/>
        <w:rPr>
          <w:rFonts w:eastAsia="Times New Roman" w:cs="Calibri Light"/>
          <w:color w:val="000000" w:themeColor="text1"/>
          <w:lang w:eastAsia="en-GB"/>
        </w:rPr>
      </w:pPr>
      <w:r w:rsidRPr="006E2B76">
        <w:rPr>
          <w:rFonts w:eastAsia="Times New Roman" w:cs="Calibri Light"/>
          <w:color w:val="000000" w:themeColor="text1"/>
          <w:lang w:eastAsia="en-GB"/>
        </w:rPr>
        <w:t xml:space="preserve">Jones, Kevin Matthew. The history of psychiatric classification and mental health statistics, </w:t>
      </w:r>
      <w:r w:rsidRPr="006E2B76">
        <w:rPr>
          <w:rFonts w:eastAsia="Times New Roman" w:cs="Calibri Light"/>
          <w:i/>
          <w:iCs/>
          <w:color w:val="000000" w:themeColor="text1"/>
          <w:lang w:eastAsia="en-GB"/>
        </w:rPr>
        <w:t>Significance</w:t>
      </w:r>
      <w:r w:rsidRPr="006E2B76">
        <w:rPr>
          <w:rFonts w:eastAsia="Times New Roman" w:cs="Calibri Light"/>
          <w:color w:val="000000" w:themeColor="text1"/>
          <w:lang w:eastAsia="en-GB"/>
        </w:rPr>
        <w:t>, Volume 22, Issue 2, March 2025, Pages 12–17, https://doi.org/10.1093/jrssig/qmaf006</w:t>
      </w:r>
    </w:p>
    <w:p w14:paraId="050785BE" w14:textId="77777777" w:rsidR="00EF1327" w:rsidRPr="00EF1327" w:rsidRDefault="00000000" w:rsidP="00EF1327">
      <w:pPr>
        <w:spacing w:before="120"/>
        <w:ind w:left="425" w:hanging="425"/>
        <w:contextualSpacing w:val="0"/>
        <w:rPr>
          <w:rFonts w:eastAsia="Times New Roman" w:cs="Calibri Light"/>
          <w:color w:val="000000" w:themeColor="text1"/>
          <w:lang w:eastAsia="en-GB"/>
        </w:rPr>
      </w:pPr>
      <w:hyperlink r:id="rId6" w:history="1">
        <w:r w:rsidR="00EF1327" w:rsidRPr="00EF1327">
          <w:rPr>
            <w:rStyle w:val="Hyperlink"/>
            <w:rFonts w:eastAsia="Times New Roman" w:cs="Calibri Light"/>
            <w:color w:val="0070C0"/>
            <w:lang w:eastAsia="en-GB"/>
          </w:rPr>
          <w:t>‘Social Care beyond COVID-19: Lessons from the Origins of the NHS and the History of Mental Health Social Work’</w:t>
        </w:r>
      </w:hyperlink>
      <w:r w:rsidR="00EF1327" w:rsidRPr="00EF1327">
        <w:rPr>
          <w:rFonts w:eastAsia="Times New Roman" w:cs="Calibri Light"/>
          <w:color w:val="000000" w:themeColor="text1"/>
          <w:lang w:eastAsia="en-GB"/>
        </w:rPr>
        <w:t xml:space="preserve"> in </w:t>
      </w:r>
      <w:r w:rsidR="00EF1327" w:rsidRPr="00EF1327">
        <w:rPr>
          <w:rFonts w:eastAsia="Times New Roman" w:cs="Calibri Light"/>
          <w:i/>
          <w:iCs/>
          <w:color w:val="000000" w:themeColor="text1"/>
          <w:lang w:eastAsia="en-GB"/>
        </w:rPr>
        <w:t>History and Policy</w:t>
      </w:r>
      <w:r w:rsidR="00EF1327" w:rsidRPr="00EF1327">
        <w:rPr>
          <w:rFonts w:eastAsia="Times New Roman" w:cs="Calibri Light"/>
          <w:color w:val="000000" w:themeColor="text1"/>
          <w:lang w:eastAsia="en-GB"/>
        </w:rPr>
        <w:t>, June 2021.</w:t>
      </w:r>
    </w:p>
    <w:p w14:paraId="5253568C" w14:textId="5567AA9A" w:rsidR="00EF1327" w:rsidRDefault="00EF1327" w:rsidP="00EF1327">
      <w:pPr>
        <w:spacing w:before="120"/>
        <w:ind w:left="425" w:hanging="425"/>
        <w:contextualSpacing w:val="0"/>
        <w:rPr>
          <w:rFonts w:cs="Calibri Light"/>
          <w:color w:val="000000" w:themeColor="text1"/>
        </w:rPr>
      </w:pPr>
      <w:r w:rsidRPr="00EF1327">
        <w:rPr>
          <w:rFonts w:cs="Calibri Light"/>
          <w:color w:val="000000" w:themeColor="text1"/>
        </w:rPr>
        <w:t xml:space="preserve">Jones, Kevin Matthew. ‘The disappearance of “Medical Psychology” and the controversy over the Medical Section during the early 1950s’. </w:t>
      </w:r>
      <w:r w:rsidRPr="00EF1327">
        <w:rPr>
          <w:rFonts w:cs="Calibri Light"/>
          <w:i/>
          <w:iCs/>
          <w:color w:val="000000" w:themeColor="text1"/>
        </w:rPr>
        <w:t>British Journal of Psychology: History and Philosophy o</w:t>
      </w:r>
      <w:r w:rsidR="000253CD">
        <w:rPr>
          <w:rFonts w:cs="Calibri Light"/>
          <w:i/>
          <w:iCs/>
          <w:color w:val="000000" w:themeColor="text1"/>
        </w:rPr>
        <w:t>f</w:t>
      </w:r>
      <w:r w:rsidRPr="00EF1327">
        <w:rPr>
          <w:rFonts w:cs="Calibri Light"/>
          <w:i/>
          <w:iCs/>
          <w:color w:val="000000" w:themeColor="text1"/>
        </w:rPr>
        <w:t xml:space="preserve"> Psychology Section</w:t>
      </w:r>
      <w:r w:rsidRPr="00EF1327">
        <w:rPr>
          <w:rFonts w:cs="Calibri Light"/>
          <w:color w:val="000000" w:themeColor="text1"/>
        </w:rPr>
        <w:t xml:space="preserve">, </w:t>
      </w:r>
      <w:r w:rsidR="006E2B76">
        <w:rPr>
          <w:rFonts w:cs="Calibri Light"/>
          <w:color w:val="000000" w:themeColor="text1"/>
        </w:rPr>
        <w:t xml:space="preserve">Volume </w:t>
      </w:r>
      <w:r w:rsidRPr="00EF1327">
        <w:rPr>
          <w:rFonts w:cs="Calibri Light"/>
          <w:color w:val="000000" w:themeColor="text1"/>
        </w:rPr>
        <w:t xml:space="preserve">19, </w:t>
      </w:r>
      <w:r w:rsidR="006E2B76">
        <w:rPr>
          <w:rFonts w:cs="Calibri Light"/>
          <w:color w:val="000000" w:themeColor="text1"/>
        </w:rPr>
        <w:t xml:space="preserve">Issue </w:t>
      </w:r>
      <w:r w:rsidRPr="00EF1327">
        <w:rPr>
          <w:rFonts w:cs="Calibri Light"/>
          <w:color w:val="000000" w:themeColor="text1"/>
        </w:rPr>
        <w:t>1, 2018.</w:t>
      </w:r>
    </w:p>
    <w:p w14:paraId="79FB60EB" w14:textId="001058D3" w:rsidR="00B31078" w:rsidRPr="00B31078" w:rsidRDefault="00B31078" w:rsidP="006E2B76">
      <w:pPr>
        <w:spacing w:before="120"/>
        <w:ind w:left="425" w:hanging="425"/>
        <w:contextualSpacing w:val="0"/>
        <w:rPr>
          <w:rFonts w:eastAsia="Times New Roman" w:cs="Calibri Light"/>
          <w:color w:val="000000" w:themeColor="text1"/>
          <w:lang w:eastAsia="en-GB"/>
        </w:rPr>
      </w:pPr>
      <w:r>
        <w:rPr>
          <w:rFonts w:eastAsia="Times New Roman" w:cs="Calibri Light"/>
          <w:color w:val="000000" w:themeColor="text1"/>
          <w:lang w:eastAsia="en-GB"/>
        </w:rPr>
        <w:t xml:space="preserve">[forthcoming] the </w:t>
      </w:r>
      <w:r w:rsidRPr="00EF1327">
        <w:rPr>
          <w:rFonts w:eastAsia="Times New Roman" w:cs="Calibri Light"/>
          <w:color w:val="000000" w:themeColor="text1"/>
          <w:lang w:eastAsia="en-GB"/>
        </w:rPr>
        <w:t xml:space="preserve">Psychopathic Personality and the Emergence of the Subconscious Malingerer in Interwar </w:t>
      </w:r>
      <w:r>
        <w:rPr>
          <w:rFonts w:eastAsia="Times New Roman" w:cs="Calibri Light"/>
          <w:color w:val="000000" w:themeColor="text1"/>
          <w:lang w:eastAsia="en-GB"/>
        </w:rPr>
        <w:t>British Healthcare Services</w:t>
      </w:r>
      <w:r w:rsidRPr="00EF1327">
        <w:rPr>
          <w:rFonts w:eastAsia="Times New Roman" w:cs="Calibri Light"/>
          <w:color w:val="000000" w:themeColor="text1"/>
          <w:lang w:eastAsia="en-GB"/>
        </w:rPr>
        <w:t>, </w:t>
      </w:r>
      <w:r w:rsidRPr="00EF1327">
        <w:rPr>
          <w:rFonts w:eastAsia="Times New Roman" w:cs="Calibri Light"/>
          <w:i/>
          <w:iCs/>
          <w:color w:val="000000" w:themeColor="text1"/>
          <w:lang w:eastAsia="en-GB"/>
        </w:rPr>
        <w:t>History of the Human Sciences</w:t>
      </w:r>
      <w:r w:rsidRPr="00EF1327">
        <w:rPr>
          <w:rFonts w:eastAsia="Times New Roman" w:cs="Calibri Light"/>
          <w:color w:val="000000" w:themeColor="text1"/>
          <w:lang w:eastAsia="en-GB"/>
        </w:rPr>
        <w:t xml:space="preserve"> (Forthcoming – First revisions peer-review).</w:t>
      </w:r>
    </w:p>
    <w:p w14:paraId="6E194486" w14:textId="6310921A" w:rsidR="00C74C70" w:rsidRDefault="00C74C70" w:rsidP="00C74C70">
      <w:pPr>
        <w:spacing w:before="120"/>
        <w:ind w:left="425" w:hanging="425"/>
        <w:contextualSpacing w:val="0"/>
        <w:rPr>
          <w:rFonts w:cs="Calibri Light"/>
          <w:b/>
          <w:bCs w:val="0"/>
          <w:color w:val="000000" w:themeColor="text1"/>
        </w:rPr>
      </w:pPr>
      <w:r w:rsidRPr="00C74C70">
        <w:rPr>
          <w:rFonts w:cs="Calibri Light"/>
          <w:b/>
          <w:bCs w:val="0"/>
          <w:color w:val="000000" w:themeColor="text1"/>
        </w:rPr>
        <w:t>Co-authored</w:t>
      </w:r>
    </w:p>
    <w:p w14:paraId="412D951B" w14:textId="77777777" w:rsidR="00C74C70" w:rsidRDefault="00C74C70" w:rsidP="00C74C70">
      <w:pPr>
        <w:spacing w:before="120"/>
        <w:ind w:left="425" w:hanging="425"/>
        <w:contextualSpacing w:val="0"/>
        <w:rPr>
          <w:rFonts w:eastAsia="Times New Roman" w:cs="Calibri Light"/>
          <w:color w:val="000000" w:themeColor="text1"/>
          <w:lang w:eastAsia="en-GB"/>
        </w:rPr>
      </w:pPr>
      <w:r>
        <w:rPr>
          <w:rFonts w:eastAsia="Times New Roman" w:cs="Calibri Light"/>
          <w:color w:val="000000" w:themeColor="text1"/>
          <w:lang w:eastAsia="en-GB"/>
        </w:rPr>
        <w:t>Bunn, Jenny and Jones, Kevin Matthew. ‘</w:t>
      </w:r>
      <w:proofErr w:type="spellStart"/>
      <w:r>
        <w:rPr>
          <w:rFonts w:eastAsia="Times New Roman" w:cs="Calibri Light"/>
          <w:color w:val="000000" w:themeColor="text1"/>
          <w:lang w:eastAsia="en-GB"/>
        </w:rPr>
        <w:t>Paradata</w:t>
      </w:r>
      <w:proofErr w:type="spellEnd"/>
      <w:r>
        <w:rPr>
          <w:rFonts w:eastAsia="Times New Roman" w:cs="Calibri Light"/>
          <w:color w:val="000000" w:themeColor="text1"/>
          <w:lang w:eastAsia="en-GB"/>
        </w:rPr>
        <w:t xml:space="preserve"> and UK Accessions Data: Potentials for Mapping the Public Record’ in </w:t>
      </w:r>
      <w:r>
        <w:rPr>
          <w:rFonts w:eastAsia="Times New Roman" w:cs="Calibri Light"/>
          <w:i/>
          <w:iCs/>
          <w:color w:val="000000" w:themeColor="text1"/>
          <w:lang w:eastAsia="en-GB"/>
        </w:rPr>
        <w:t xml:space="preserve">Perspectives on </w:t>
      </w:r>
      <w:proofErr w:type="spellStart"/>
      <w:r>
        <w:rPr>
          <w:rFonts w:eastAsia="Times New Roman" w:cs="Calibri Light"/>
          <w:i/>
          <w:iCs/>
          <w:color w:val="000000" w:themeColor="text1"/>
          <w:lang w:eastAsia="en-GB"/>
        </w:rPr>
        <w:t>Paradata</w:t>
      </w:r>
      <w:proofErr w:type="spellEnd"/>
      <w:r>
        <w:rPr>
          <w:rFonts w:eastAsia="Times New Roman" w:cs="Calibri Light"/>
          <w:i/>
          <w:iCs/>
          <w:color w:val="000000" w:themeColor="text1"/>
          <w:lang w:eastAsia="en-GB"/>
        </w:rPr>
        <w:t xml:space="preserve">, </w:t>
      </w:r>
      <w:r>
        <w:rPr>
          <w:rFonts w:eastAsia="Times New Roman" w:cs="Calibri Light"/>
          <w:color w:val="000000" w:themeColor="text1"/>
          <w:lang w:eastAsia="en-GB"/>
        </w:rPr>
        <w:t xml:space="preserve">eds. </w:t>
      </w:r>
      <w:proofErr w:type="spellStart"/>
      <w:r>
        <w:rPr>
          <w:rFonts w:eastAsia="Times New Roman" w:cs="Calibri Light"/>
          <w:color w:val="000000" w:themeColor="text1"/>
          <w:lang w:eastAsia="en-GB"/>
        </w:rPr>
        <w:t>Huvila</w:t>
      </w:r>
      <w:proofErr w:type="spellEnd"/>
      <w:r>
        <w:rPr>
          <w:rFonts w:eastAsia="Times New Roman" w:cs="Calibri Light"/>
          <w:color w:val="000000" w:themeColor="text1"/>
          <w:lang w:eastAsia="en-GB"/>
        </w:rPr>
        <w:t xml:space="preserve">, </w:t>
      </w:r>
      <w:proofErr w:type="spellStart"/>
      <w:r>
        <w:rPr>
          <w:rFonts w:eastAsia="Times New Roman" w:cs="Calibri Light"/>
          <w:color w:val="000000" w:themeColor="text1"/>
          <w:lang w:eastAsia="en-GB"/>
        </w:rPr>
        <w:t>Isto</w:t>
      </w:r>
      <w:proofErr w:type="spellEnd"/>
      <w:r>
        <w:rPr>
          <w:rFonts w:eastAsia="Times New Roman" w:cs="Calibri Light"/>
          <w:color w:val="000000" w:themeColor="text1"/>
          <w:lang w:eastAsia="en-GB"/>
        </w:rPr>
        <w:t xml:space="preserve"> et al., Springer, 2024. </w:t>
      </w:r>
    </w:p>
    <w:p w14:paraId="0BC9361C" w14:textId="55F49483" w:rsidR="00C74C70" w:rsidRPr="00C74C70" w:rsidRDefault="00C74C70" w:rsidP="00C74C70">
      <w:pPr>
        <w:spacing w:before="120"/>
        <w:ind w:left="425" w:hanging="425"/>
        <w:contextualSpacing w:val="0"/>
        <w:rPr>
          <w:rFonts w:cs="Calibri Light"/>
          <w:color w:val="000000" w:themeColor="text1"/>
        </w:rPr>
      </w:pPr>
      <w:r>
        <w:rPr>
          <w:rFonts w:cs="Calibri Light"/>
          <w:b/>
          <w:bCs w:val="0"/>
          <w:color w:val="000000" w:themeColor="text1"/>
        </w:rPr>
        <w:t>‘</w:t>
      </w:r>
      <w:r w:rsidRPr="00C74C70">
        <w:rPr>
          <w:rFonts w:cs="Calibri Light"/>
          <w:color w:val="000000" w:themeColor="text1"/>
        </w:rPr>
        <w:t>Introduction’ in</w:t>
      </w:r>
      <w:r>
        <w:rPr>
          <w:rFonts w:cs="Calibri Light"/>
          <w:b/>
          <w:bCs w:val="0"/>
          <w:color w:val="000000" w:themeColor="text1"/>
        </w:rPr>
        <w:t xml:space="preserve"> </w:t>
      </w:r>
      <w:r w:rsidRPr="00EF1327">
        <w:rPr>
          <w:rFonts w:cs="Calibri Light"/>
          <w:color w:val="000000" w:themeColor="text1"/>
        </w:rPr>
        <w:t xml:space="preserve">Herring, E., Jones K.M., </w:t>
      </w:r>
      <w:proofErr w:type="spellStart"/>
      <w:r w:rsidRPr="00EF1327">
        <w:rPr>
          <w:rFonts w:cs="Calibri Light"/>
          <w:color w:val="000000" w:themeColor="text1"/>
        </w:rPr>
        <w:t>Kiprijanov</w:t>
      </w:r>
      <w:proofErr w:type="spellEnd"/>
      <w:r w:rsidRPr="00EF1327">
        <w:rPr>
          <w:rFonts w:cs="Calibri Light"/>
          <w:color w:val="000000" w:themeColor="text1"/>
        </w:rPr>
        <w:t xml:space="preserve"> K., &amp; Sellers L.M. eds., </w:t>
      </w:r>
      <w:hyperlink r:id="rId7" w:history="1">
        <w:r w:rsidRPr="0077139D">
          <w:rPr>
            <w:rStyle w:val="Hyperlink"/>
            <w:rFonts w:cs="Calibri Light"/>
            <w:i/>
            <w:iCs/>
            <w:color w:val="0070C0"/>
          </w:rPr>
          <w:t>The Past, the Present, the Future of Integrated History and Philosophy of Science</w:t>
        </w:r>
      </w:hyperlink>
      <w:r w:rsidRPr="0077139D">
        <w:rPr>
          <w:rFonts w:cs="Calibri Light"/>
          <w:color w:val="0070C0"/>
        </w:rPr>
        <w:t xml:space="preserve">, </w:t>
      </w:r>
      <w:r w:rsidRPr="00EF1327">
        <w:rPr>
          <w:rFonts w:cs="Calibri Light"/>
          <w:color w:val="000000" w:themeColor="text1"/>
        </w:rPr>
        <w:t>Routledge, 2019.</w:t>
      </w:r>
    </w:p>
    <w:p w14:paraId="003EAEA2" w14:textId="4D433E19" w:rsidR="00C74C70" w:rsidRDefault="00C74C70" w:rsidP="00EF1327">
      <w:pPr>
        <w:spacing w:before="120"/>
        <w:ind w:left="425" w:hanging="425"/>
        <w:contextualSpacing w:val="0"/>
        <w:rPr>
          <w:rFonts w:cs="Calibri Light"/>
          <w:b/>
          <w:bCs w:val="0"/>
          <w:color w:val="000000" w:themeColor="text1"/>
        </w:rPr>
      </w:pPr>
      <w:r>
        <w:rPr>
          <w:rFonts w:cs="Calibri Light"/>
          <w:b/>
          <w:bCs w:val="0"/>
          <w:color w:val="000000" w:themeColor="text1"/>
        </w:rPr>
        <w:t>Edited Collections</w:t>
      </w:r>
    </w:p>
    <w:p w14:paraId="757ECABE" w14:textId="2B13830F" w:rsidR="00C74C70" w:rsidRPr="00C74C70" w:rsidRDefault="00C74C70" w:rsidP="00C74C70">
      <w:pPr>
        <w:spacing w:before="120"/>
        <w:ind w:left="425" w:hanging="425"/>
        <w:contextualSpacing w:val="0"/>
        <w:rPr>
          <w:rFonts w:cs="Calibri Light"/>
          <w:color w:val="000000" w:themeColor="text1"/>
        </w:rPr>
      </w:pPr>
      <w:r w:rsidRPr="00EF1327">
        <w:rPr>
          <w:rFonts w:cs="Calibri Light"/>
          <w:color w:val="000000" w:themeColor="text1"/>
        </w:rPr>
        <w:t xml:space="preserve">Herring, E., Jones K.M., </w:t>
      </w:r>
      <w:proofErr w:type="spellStart"/>
      <w:r w:rsidRPr="00EF1327">
        <w:rPr>
          <w:rFonts w:cs="Calibri Light"/>
          <w:color w:val="000000" w:themeColor="text1"/>
        </w:rPr>
        <w:t>Kiprijanov</w:t>
      </w:r>
      <w:proofErr w:type="spellEnd"/>
      <w:r w:rsidRPr="00EF1327">
        <w:rPr>
          <w:rFonts w:cs="Calibri Light"/>
          <w:color w:val="000000" w:themeColor="text1"/>
        </w:rPr>
        <w:t xml:space="preserve"> K., &amp; Sellers L.M. eds., </w:t>
      </w:r>
      <w:hyperlink r:id="rId8" w:history="1">
        <w:r w:rsidRPr="0077139D">
          <w:rPr>
            <w:rStyle w:val="Hyperlink"/>
            <w:rFonts w:cs="Calibri Light"/>
            <w:i/>
            <w:iCs/>
            <w:color w:val="0070C0"/>
          </w:rPr>
          <w:t>The Past, the Present, the Future of Integrated History and Philosophy of Science</w:t>
        </w:r>
      </w:hyperlink>
      <w:r w:rsidRPr="0077139D">
        <w:rPr>
          <w:rFonts w:cs="Calibri Light"/>
          <w:color w:val="0070C0"/>
        </w:rPr>
        <w:t xml:space="preserve">, </w:t>
      </w:r>
      <w:r w:rsidRPr="00EF1327">
        <w:rPr>
          <w:rFonts w:cs="Calibri Light"/>
          <w:color w:val="000000" w:themeColor="text1"/>
        </w:rPr>
        <w:t>Routledge, 2019.</w:t>
      </w:r>
    </w:p>
    <w:p w14:paraId="7C30CEE6" w14:textId="03A73EE4" w:rsidR="00295914" w:rsidRDefault="00295914" w:rsidP="00EF1327">
      <w:pPr>
        <w:spacing w:before="120"/>
        <w:ind w:left="425" w:hanging="425"/>
        <w:contextualSpacing w:val="0"/>
        <w:rPr>
          <w:rFonts w:cs="Calibri Light"/>
          <w:b/>
          <w:bCs w:val="0"/>
          <w:color w:val="000000" w:themeColor="text1"/>
        </w:rPr>
      </w:pPr>
      <w:r w:rsidRPr="00295914">
        <w:rPr>
          <w:rFonts w:cs="Calibri Light"/>
          <w:b/>
          <w:bCs w:val="0"/>
          <w:color w:val="000000" w:themeColor="text1"/>
        </w:rPr>
        <w:t>Book Reviews</w:t>
      </w:r>
    </w:p>
    <w:p w14:paraId="074E8B5A" w14:textId="7533B21C" w:rsidR="00295914" w:rsidRDefault="00295914" w:rsidP="00EF1327">
      <w:pPr>
        <w:spacing w:before="120"/>
        <w:ind w:left="425" w:hanging="425"/>
        <w:contextualSpacing w:val="0"/>
        <w:rPr>
          <w:rFonts w:cs="Calibri Light"/>
          <w:color w:val="000000" w:themeColor="text1"/>
        </w:rPr>
      </w:pPr>
      <w:r w:rsidRPr="00295914">
        <w:rPr>
          <w:rFonts w:cs="Calibri Light"/>
          <w:color w:val="000000" w:themeColor="text1"/>
        </w:rPr>
        <w:t xml:space="preserve">‘Anderson, Clare, Convicts: A Global History’ in </w:t>
      </w:r>
      <w:r>
        <w:rPr>
          <w:rFonts w:cs="Calibri Light"/>
          <w:i/>
          <w:iCs/>
          <w:color w:val="000000" w:themeColor="text1"/>
        </w:rPr>
        <w:t>Key Words: A Journal of Cultural Materialism</w:t>
      </w:r>
      <w:r>
        <w:rPr>
          <w:rFonts w:cs="Calibri Light"/>
          <w:color w:val="000000" w:themeColor="text1"/>
        </w:rPr>
        <w:t>¸ Issue 20, 2024.</w:t>
      </w:r>
    </w:p>
    <w:p w14:paraId="79A4F931" w14:textId="0B283CDF" w:rsidR="00A47DDB" w:rsidRPr="00EF4197" w:rsidRDefault="00C74C70" w:rsidP="00C74C70">
      <w:pPr>
        <w:spacing w:before="120"/>
        <w:ind w:left="425" w:hanging="425"/>
        <w:contextualSpacing w:val="0"/>
        <w:rPr>
          <w:rFonts w:cs="Calibri Light"/>
          <w:color w:val="000000" w:themeColor="text1"/>
        </w:rPr>
      </w:pPr>
      <w:r>
        <w:rPr>
          <w:rFonts w:cs="Calibri Light"/>
          <w:color w:val="000000" w:themeColor="text1"/>
        </w:rPr>
        <w:t xml:space="preserve">‘Book Review: </w:t>
      </w:r>
      <w:r w:rsidRPr="00C74C70">
        <w:rPr>
          <w:rFonts w:cs="Calibri Light"/>
          <w:color w:val="000000" w:themeColor="text1"/>
        </w:rPr>
        <w:t xml:space="preserve">Susanne Schmidt, Midlife Crisis: The Feminist Origins of a </w:t>
      </w:r>
      <w:r w:rsidR="00EF4197" w:rsidRPr="00C74C70">
        <w:rPr>
          <w:rFonts w:cs="Calibri Light"/>
          <w:color w:val="000000" w:themeColor="text1"/>
        </w:rPr>
        <w:t>Chauvinist</w:t>
      </w:r>
      <w:r w:rsidRPr="00C74C70">
        <w:rPr>
          <w:rFonts w:cs="Calibri Light"/>
          <w:color w:val="000000" w:themeColor="text1"/>
        </w:rPr>
        <w:t xml:space="preserve"> Cliché</w:t>
      </w:r>
      <w:r w:rsidR="00EF4197">
        <w:rPr>
          <w:rFonts w:cs="Calibri Light"/>
          <w:color w:val="000000" w:themeColor="text1"/>
        </w:rPr>
        <w:t xml:space="preserve"> in </w:t>
      </w:r>
      <w:r w:rsidR="00EF4197">
        <w:rPr>
          <w:rFonts w:cs="Calibri Light"/>
          <w:i/>
          <w:iCs/>
          <w:color w:val="000000" w:themeColor="text1"/>
        </w:rPr>
        <w:t xml:space="preserve">British Journal for the History of Science, </w:t>
      </w:r>
      <w:r w:rsidR="00EF4197">
        <w:rPr>
          <w:rFonts w:cs="Calibri Light"/>
          <w:color w:val="000000" w:themeColor="text1"/>
        </w:rPr>
        <w:t xml:space="preserve">Summer 2024. </w:t>
      </w:r>
    </w:p>
    <w:p w14:paraId="52D2CC4C" w14:textId="627A4583" w:rsidR="00EF1327" w:rsidRPr="00EF1327" w:rsidRDefault="00295914" w:rsidP="00EF1327">
      <w:pPr>
        <w:spacing w:before="120"/>
        <w:ind w:left="425" w:hanging="425"/>
        <w:contextualSpacing w:val="0"/>
        <w:rPr>
          <w:rFonts w:cs="Calibri Light"/>
          <w:b/>
          <w:bCs w:val="0"/>
          <w:color w:val="000000" w:themeColor="text1"/>
        </w:rPr>
      </w:pPr>
      <w:r>
        <w:rPr>
          <w:rFonts w:cs="Calibri Light"/>
          <w:b/>
          <w:color w:val="000000" w:themeColor="text1"/>
        </w:rPr>
        <w:t>Outreach and Public Engagement Writings</w:t>
      </w:r>
    </w:p>
    <w:p w14:paraId="7BF46954" w14:textId="1768C247" w:rsidR="00EF1327" w:rsidRPr="00C74C70" w:rsidRDefault="001F5F98" w:rsidP="00EF1327">
      <w:pPr>
        <w:spacing w:before="120"/>
        <w:contextualSpacing w:val="0"/>
        <w:rPr>
          <w:rFonts w:cs="Calibri Light"/>
          <w:b/>
          <w:bCs w:val="0"/>
          <w:color w:val="000000" w:themeColor="text1"/>
        </w:rPr>
      </w:pPr>
      <w:r w:rsidRPr="00C74C70">
        <w:rPr>
          <w:rFonts w:cs="Calibri Light"/>
          <w:b/>
          <w:bCs w:val="0"/>
          <w:color w:val="000000" w:themeColor="text1"/>
        </w:rPr>
        <w:t>Sole-a</w:t>
      </w:r>
      <w:r w:rsidR="00EF1327" w:rsidRPr="00C74C70">
        <w:rPr>
          <w:rFonts w:cs="Calibri Light"/>
          <w:b/>
          <w:bCs w:val="0"/>
          <w:color w:val="000000" w:themeColor="text1"/>
        </w:rPr>
        <w:t>uthor</w:t>
      </w:r>
      <w:r w:rsidRPr="00C74C70">
        <w:rPr>
          <w:rFonts w:cs="Calibri Light"/>
          <w:b/>
          <w:bCs w:val="0"/>
          <w:color w:val="000000" w:themeColor="text1"/>
        </w:rPr>
        <w:t>ed</w:t>
      </w:r>
      <w:r w:rsidR="00EF1327" w:rsidRPr="00C74C70">
        <w:rPr>
          <w:rFonts w:cs="Calibri Light"/>
          <w:b/>
          <w:bCs w:val="0"/>
          <w:color w:val="000000" w:themeColor="text1"/>
        </w:rPr>
        <w:t>:</w:t>
      </w:r>
    </w:p>
    <w:p w14:paraId="6A79C708" w14:textId="77777777" w:rsidR="00EF1327" w:rsidRPr="00EF1327" w:rsidRDefault="00EF1327" w:rsidP="00EF1327">
      <w:pPr>
        <w:spacing w:before="120"/>
        <w:contextualSpacing w:val="0"/>
        <w:rPr>
          <w:rFonts w:cs="Calibri Light"/>
          <w:color w:val="000000" w:themeColor="text1"/>
        </w:rPr>
      </w:pPr>
      <w:r w:rsidRPr="00EF1327">
        <w:rPr>
          <w:rFonts w:cs="Calibri Light"/>
          <w:color w:val="000000" w:themeColor="text1"/>
        </w:rPr>
        <w:t xml:space="preserve">Blog post:  </w:t>
      </w:r>
      <w:hyperlink r:id="rId9" w:history="1">
        <w:r w:rsidRPr="00EF1327">
          <w:rPr>
            <w:rStyle w:val="Hyperlink"/>
            <w:rFonts w:cs="Calibri Light"/>
            <w:color w:val="0070C0"/>
          </w:rPr>
          <w:t>‘Making Meaning in Medical Devices – A Historical View’</w:t>
        </w:r>
      </w:hyperlink>
      <w:r w:rsidRPr="00EF1327">
        <w:rPr>
          <w:rFonts w:cs="Calibri Light"/>
          <w:color w:val="0070C0"/>
        </w:rPr>
        <w:t xml:space="preserve"> </w:t>
      </w:r>
      <w:r w:rsidRPr="00EF1327">
        <w:rPr>
          <w:rFonts w:cs="Calibri Light"/>
          <w:color w:val="000000" w:themeColor="text1"/>
        </w:rPr>
        <w:t xml:space="preserve">for Everyday Cyborgs 2.0: Law’s </w:t>
      </w:r>
      <w:r w:rsidRPr="00EF1327">
        <w:rPr>
          <w:rFonts w:cs="Calibri Light"/>
          <w:color w:val="000000" w:themeColor="text1"/>
        </w:rPr>
        <w:lastRenderedPageBreak/>
        <w:t>Boundary-work and Alternative Legal Futures, April 2021.</w:t>
      </w:r>
    </w:p>
    <w:p w14:paraId="5CD56023" w14:textId="77777777" w:rsidR="00EF1327" w:rsidRPr="00EF1327" w:rsidRDefault="00EF1327" w:rsidP="00EF1327">
      <w:pPr>
        <w:spacing w:before="120"/>
        <w:contextualSpacing w:val="0"/>
        <w:rPr>
          <w:rFonts w:cs="Calibri Light"/>
          <w:color w:val="000000" w:themeColor="text1"/>
        </w:rPr>
      </w:pPr>
      <w:r w:rsidRPr="00EF1327">
        <w:rPr>
          <w:rFonts w:cs="Calibri Light"/>
          <w:color w:val="000000" w:themeColor="text1"/>
        </w:rPr>
        <w:t xml:space="preserve">Blog post: </w:t>
      </w:r>
      <w:hyperlink r:id="rId10" w:history="1">
        <w:r w:rsidRPr="00EF1327">
          <w:rPr>
            <w:rStyle w:val="Hyperlink"/>
            <w:rFonts w:cs="Calibri Light"/>
            <w:color w:val="0070C0"/>
          </w:rPr>
          <w:t>'Medical Devices as Boundary Technologies: Economics, Medicine, and the State'</w:t>
        </w:r>
      </w:hyperlink>
      <w:r w:rsidRPr="00EF1327">
        <w:rPr>
          <w:rFonts w:cs="Calibri Light"/>
          <w:color w:val="0070C0"/>
        </w:rPr>
        <w:t xml:space="preserve"> </w:t>
      </w:r>
      <w:r w:rsidRPr="00EF1327">
        <w:rPr>
          <w:rFonts w:cs="Calibri Light"/>
          <w:color w:val="000000" w:themeColor="text1"/>
        </w:rPr>
        <w:t xml:space="preserve">for Everyday Cyborgs 2.0: Law’s Boundary-work and Alternative Legal Futures, May 2021. </w:t>
      </w:r>
    </w:p>
    <w:p w14:paraId="00D5FD94" w14:textId="77777777" w:rsidR="00EF1327" w:rsidRPr="00EF1327" w:rsidRDefault="00EF1327" w:rsidP="00EF1327">
      <w:pPr>
        <w:spacing w:before="120"/>
        <w:contextualSpacing w:val="0"/>
        <w:rPr>
          <w:rFonts w:cs="Calibri Light"/>
          <w:color w:val="000000" w:themeColor="text1"/>
        </w:rPr>
      </w:pPr>
      <w:r w:rsidRPr="00EF1327">
        <w:rPr>
          <w:rFonts w:cs="Calibri Light"/>
          <w:color w:val="000000" w:themeColor="text1"/>
        </w:rPr>
        <w:t xml:space="preserve">Book chapter: ‘Talking About Noise: the Limits of Language’ in </w:t>
      </w:r>
      <w:r w:rsidRPr="00EF1327">
        <w:rPr>
          <w:rFonts w:cs="Calibri Light"/>
          <w:i/>
          <w:iCs/>
          <w:color w:val="000000" w:themeColor="text1"/>
        </w:rPr>
        <w:t>Fight your Own War: Power Electronics and Noise Culture</w:t>
      </w:r>
      <w:r w:rsidRPr="00EF1327">
        <w:rPr>
          <w:rFonts w:cs="Calibri Light"/>
          <w:color w:val="000000" w:themeColor="text1"/>
        </w:rPr>
        <w:t xml:space="preserve">, ed. Jennifer Wallis, </w:t>
      </w:r>
      <w:proofErr w:type="spellStart"/>
      <w:r w:rsidRPr="00EF1327">
        <w:rPr>
          <w:rFonts w:cs="Calibri Light"/>
          <w:color w:val="000000" w:themeColor="text1"/>
        </w:rPr>
        <w:t>Headpress</w:t>
      </w:r>
      <w:proofErr w:type="spellEnd"/>
      <w:r w:rsidRPr="00EF1327">
        <w:rPr>
          <w:rFonts w:cs="Calibri Light"/>
          <w:color w:val="000000" w:themeColor="text1"/>
        </w:rPr>
        <w:t>, 2017.</w:t>
      </w:r>
    </w:p>
    <w:p w14:paraId="2C6DC898" w14:textId="107A12CE" w:rsidR="00EF1327" w:rsidRPr="00C74C70" w:rsidRDefault="00C74C70" w:rsidP="00EF1327">
      <w:pPr>
        <w:spacing w:before="120"/>
        <w:contextualSpacing w:val="0"/>
        <w:rPr>
          <w:rFonts w:cs="Calibri Light"/>
          <w:b/>
          <w:bCs w:val="0"/>
          <w:color w:val="000000" w:themeColor="text1"/>
        </w:rPr>
      </w:pPr>
      <w:r w:rsidRPr="00C74C70">
        <w:rPr>
          <w:rFonts w:cs="Calibri Light"/>
          <w:b/>
          <w:bCs w:val="0"/>
          <w:color w:val="000000" w:themeColor="text1"/>
        </w:rPr>
        <w:t>Co-authored</w:t>
      </w:r>
      <w:r w:rsidR="00EF1327" w:rsidRPr="00C74C70">
        <w:rPr>
          <w:rFonts w:cs="Calibri Light"/>
          <w:b/>
          <w:bCs w:val="0"/>
          <w:color w:val="000000" w:themeColor="text1"/>
        </w:rPr>
        <w:t xml:space="preserve">: </w:t>
      </w:r>
    </w:p>
    <w:p w14:paraId="0AB5410C" w14:textId="14526D12" w:rsidR="00EF1327" w:rsidRPr="00EF1327" w:rsidRDefault="00EF1327" w:rsidP="00EF1327">
      <w:pPr>
        <w:spacing w:before="120"/>
        <w:contextualSpacing w:val="0"/>
        <w:rPr>
          <w:rFonts w:cs="Calibri Light"/>
          <w:color w:val="000000" w:themeColor="text1"/>
        </w:rPr>
      </w:pPr>
      <w:r w:rsidRPr="00EF1327">
        <w:rPr>
          <w:rFonts w:cs="Calibri Light"/>
          <w:color w:val="000000" w:themeColor="text1"/>
        </w:rPr>
        <w:t>Blog post: Jones,</w:t>
      </w:r>
      <w:r w:rsidR="001F5F98">
        <w:rPr>
          <w:rFonts w:cs="Calibri Light"/>
          <w:color w:val="000000" w:themeColor="text1"/>
        </w:rPr>
        <w:t xml:space="preserve"> Kevin,</w:t>
      </w:r>
      <w:r w:rsidRPr="00EF1327">
        <w:rPr>
          <w:rFonts w:cs="Calibri Light"/>
          <w:color w:val="000000" w:themeColor="text1"/>
        </w:rPr>
        <w:t xml:space="preserve"> Clarke</w:t>
      </w:r>
      <w:r w:rsidR="001F5F98">
        <w:rPr>
          <w:rFonts w:cs="Calibri Light"/>
          <w:color w:val="000000" w:themeColor="text1"/>
        </w:rPr>
        <w:t>, Victoria</w:t>
      </w:r>
      <w:r w:rsidRPr="00EF1327">
        <w:rPr>
          <w:rFonts w:cs="Calibri Light"/>
          <w:color w:val="000000" w:themeColor="text1"/>
        </w:rPr>
        <w:t xml:space="preserve"> and </w:t>
      </w:r>
      <w:proofErr w:type="spellStart"/>
      <w:r w:rsidRPr="00EF1327">
        <w:rPr>
          <w:rFonts w:cs="Calibri Light"/>
          <w:color w:val="000000" w:themeColor="text1"/>
        </w:rPr>
        <w:t>Sathananthar</w:t>
      </w:r>
      <w:proofErr w:type="spellEnd"/>
      <w:r w:rsidR="001F5F98">
        <w:rPr>
          <w:rFonts w:cs="Calibri Light"/>
          <w:color w:val="000000" w:themeColor="text1"/>
        </w:rPr>
        <w:t xml:space="preserve">, </w:t>
      </w:r>
      <w:proofErr w:type="spellStart"/>
      <w:r w:rsidR="001F5F98" w:rsidRPr="00EF1327">
        <w:rPr>
          <w:rFonts w:cs="Calibri Light"/>
          <w:color w:val="000000" w:themeColor="text1"/>
        </w:rPr>
        <w:t>Arththi</w:t>
      </w:r>
      <w:proofErr w:type="spellEnd"/>
      <w:r w:rsidRPr="00EF1327">
        <w:rPr>
          <w:rFonts w:cs="Calibri Light"/>
          <w:color w:val="000000" w:themeColor="text1"/>
        </w:rPr>
        <w:t xml:space="preserve">: </w:t>
      </w:r>
      <w:r w:rsidRPr="001F5F98">
        <w:rPr>
          <w:rFonts w:cs="Calibri Light"/>
          <w:color w:val="0070C0"/>
        </w:rPr>
        <w:t>‘</w:t>
      </w:r>
      <w:hyperlink r:id="rId11" w:history="1">
        <w:r w:rsidRPr="001F5F98">
          <w:rPr>
            <w:rStyle w:val="Hyperlink"/>
            <w:rFonts w:cs="Calibri Light"/>
            <w:color w:val="0070C0"/>
          </w:rPr>
          <w:t>Towards a National Collection – Illuminated Manuscripts and Community Engagement’</w:t>
        </w:r>
      </w:hyperlink>
      <w:r w:rsidRPr="001F5F98">
        <w:rPr>
          <w:rFonts w:cs="Calibri Light"/>
          <w:color w:val="0070C0"/>
        </w:rPr>
        <w:t>,</w:t>
      </w:r>
      <w:r w:rsidRPr="00EF1327">
        <w:rPr>
          <w:rFonts w:cs="Calibri Light"/>
          <w:color w:val="95B3D7" w:themeColor="accent1" w:themeTint="99"/>
        </w:rPr>
        <w:t xml:space="preserve"> </w:t>
      </w:r>
      <w:r w:rsidRPr="00EF1327">
        <w:rPr>
          <w:rFonts w:cs="Calibri Light"/>
          <w:color w:val="000000" w:themeColor="text1"/>
        </w:rPr>
        <w:t>June 2021.</w:t>
      </w:r>
    </w:p>
    <w:p w14:paraId="668D0F75" w14:textId="77777777" w:rsidR="00EF1327" w:rsidRPr="00EF1327" w:rsidRDefault="00EF1327" w:rsidP="00EF1327">
      <w:pPr>
        <w:spacing w:before="120"/>
        <w:contextualSpacing w:val="0"/>
        <w:rPr>
          <w:rFonts w:cs="Calibri Light"/>
          <w:color w:val="000000" w:themeColor="text1"/>
        </w:rPr>
      </w:pPr>
      <w:r w:rsidRPr="00EF1327">
        <w:rPr>
          <w:rFonts w:cs="Calibri Light"/>
          <w:color w:val="000000" w:themeColor="text1"/>
        </w:rPr>
        <w:t xml:space="preserve">Blog post: Berry, Dominic. </w:t>
      </w:r>
      <w:hyperlink r:id="rId12" w:history="1">
        <w:r w:rsidRPr="00EF1327">
          <w:rPr>
            <w:rStyle w:val="Hyperlink"/>
            <w:rFonts w:cs="Calibri Light"/>
            <w:color w:val="000000" w:themeColor="text1"/>
          </w:rPr>
          <w:t>‘</w:t>
        </w:r>
        <w:r w:rsidRPr="00EF1327">
          <w:rPr>
            <w:rStyle w:val="Hyperlink"/>
            <w:rFonts w:cs="Calibri Light"/>
            <w:color w:val="0070C0"/>
          </w:rPr>
          <w:t>A Ghost Map of Medical Device Companies in the UK and Ireland’</w:t>
        </w:r>
      </w:hyperlink>
      <w:r w:rsidRPr="00EF1327">
        <w:rPr>
          <w:rFonts w:cs="Calibri Light"/>
          <w:color w:val="000000" w:themeColor="text1"/>
        </w:rPr>
        <w:t>, May 2021.</w:t>
      </w:r>
    </w:p>
    <w:p w14:paraId="714163B6" w14:textId="7002CD95" w:rsidR="00FE0269" w:rsidRPr="00FE0269" w:rsidRDefault="00FE0269" w:rsidP="00E5517B">
      <w:pPr>
        <w:pStyle w:val="Heading3"/>
      </w:pPr>
      <w:r w:rsidRPr="00FE0269">
        <w:t xml:space="preserve">Conference and </w:t>
      </w:r>
      <w:r w:rsidR="001C703B">
        <w:t>Event</w:t>
      </w:r>
      <w:r w:rsidRPr="00FE0269">
        <w:t xml:space="preserve"> Participation</w:t>
      </w:r>
    </w:p>
    <w:p w14:paraId="4DB12F51" w14:textId="36CF1D01" w:rsidR="00D25857" w:rsidRDefault="00D25857" w:rsidP="00C90C45">
      <w:pPr>
        <w:pStyle w:val="ListParagraph"/>
        <w:numPr>
          <w:ilvl w:val="0"/>
          <w:numId w:val="28"/>
        </w:numPr>
        <w:spacing w:before="120" w:after="120"/>
        <w:ind w:left="714" w:hanging="357"/>
        <w:contextualSpacing w:val="0"/>
      </w:pPr>
      <w:r>
        <w:t xml:space="preserve">[Invited Speaker] </w:t>
      </w:r>
    </w:p>
    <w:p w14:paraId="1C430B63" w14:textId="6F4F3BAC" w:rsidR="00D25857" w:rsidRDefault="00D25857" w:rsidP="00C90C45">
      <w:pPr>
        <w:pStyle w:val="ListParagraph"/>
        <w:numPr>
          <w:ilvl w:val="0"/>
          <w:numId w:val="28"/>
        </w:numPr>
        <w:spacing w:before="120" w:after="120"/>
        <w:ind w:left="714" w:hanging="357"/>
        <w:contextualSpacing w:val="0"/>
      </w:pPr>
      <w:r w:rsidRPr="00D25857">
        <w:t>[Speaker] Diagnosis and the Forms of Insanity: Assessing psychiatrists’ responses to Victorian popular fiction, Psychiatry and the Arts in Historical Perspective Symposium, Sept 2023.</w:t>
      </w:r>
    </w:p>
    <w:p w14:paraId="527EC91C" w14:textId="39480DB8" w:rsidR="004D7C94" w:rsidRDefault="004D7C94" w:rsidP="00C90C45">
      <w:pPr>
        <w:pStyle w:val="ListParagraph"/>
        <w:numPr>
          <w:ilvl w:val="0"/>
          <w:numId w:val="28"/>
        </w:numPr>
        <w:spacing w:before="120" w:after="120"/>
        <w:ind w:left="714" w:hanging="357"/>
        <w:contextualSpacing w:val="0"/>
      </w:pPr>
      <w:r>
        <w:t xml:space="preserve">[Speaker] Potentials for Accessions Data for Public History, Digital Humanities Congress Sheffield, Sept 2022. </w:t>
      </w:r>
    </w:p>
    <w:p w14:paraId="6299BB75" w14:textId="1D1BE722" w:rsidR="000253CD" w:rsidRDefault="00897FF3" w:rsidP="00C90C45">
      <w:pPr>
        <w:pStyle w:val="ListParagraph"/>
        <w:numPr>
          <w:ilvl w:val="0"/>
          <w:numId w:val="28"/>
        </w:numPr>
        <w:spacing w:before="120" w:after="120"/>
        <w:ind w:left="714" w:hanging="357"/>
        <w:contextualSpacing w:val="0"/>
      </w:pPr>
      <w:r>
        <w:t xml:space="preserve">[Speaker] Potentials and Limitations of National Accessions to Repositories Data, </w:t>
      </w:r>
      <w:r w:rsidR="00E31DA4">
        <w:t xml:space="preserve">Data Spotlight, </w:t>
      </w:r>
      <w:r>
        <w:t>The National Archives</w:t>
      </w:r>
      <w:r w:rsidR="00E31DA4">
        <w:t xml:space="preserve"> and Turing Institute</w:t>
      </w:r>
      <w:r>
        <w:t>.</w:t>
      </w:r>
    </w:p>
    <w:p w14:paraId="7F2DFB44" w14:textId="49EFAAFA" w:rsidR="000253CD" w:rsidRDefault="00897FF3" w:rsidP="00C90C45">
      <w:pPr>
        <w:pStyle w:val="ListParagraph"/>
        <w:numPr>
          <w:ilvl w:val="0"/>
          <w:numId w:val="28"/>
        </w:numPr>
        <w:spacing w:before="120" w:after="120"/>
        <w:ind w:left="714" w:hanging="357"/>
        <w:contextualSpacing w:val="0"/>
      </w:pPr>
      <w:r>
        <w:t xml:space="preserve">[Workshop convenor] </w:t>
      </w:r>
      <w:r w:rsidR="000253CD">
        <w:t xml:space="preserve">Digital Research Skills for Humanities Scholars, London Arts Humanities </w:t>
      </w:r>
      <w:r>
        <w:t>Partnership, May 2022</w:t>
      </w:r>
    </w:p>
    <w:p w14:paraId="31616CA7" w14:textId="11003FD9" w:rsidR="008E2811" w:rsidRPr="008E2811" w:rsidRDefault="00897FF3" w:rsidP="008E2811">
      <w:pPr>
        <w:pStyle w:val="ListParagraph"/>
        <w:widowControl/>
        <w:numPr>
          <w:ilvl w:val="0"/>
          <w:numId w:val="28"/>
        </w:numPr>
        <w:tabs>
          <w:tab w:val="clear" w:pos="2592"/>
        </w:tabs>
        <w:suppressAutoHyphens w:val="0"/>
        <w:snapToGrid/>
        <w:spacing w:after="0"/>
        <w:contextualSpacing w:val="0"/>
        <w:rPr>
          <w:rFonts w:eastAsia="Times New Roman" w:cs="Times New Roman"/>
          <w:bCs w:val="0"/>
          <w:color w:val="auto"/>
          <w:kern w:val="0"/>
          <w:lang w:eastAsia="en-GB" w:bidi="ar-SA"/>
        </w:rPr>
      </w:pPr>
      <w:r>
        <w:rPr>
          <w:rFonts w:eastAsia="Times New Roman" w:cs="Times New Roman"/>
          <w:bCs w:val="0"/>
          <w:kern w:val="0"/>
          <w:lang w:eastAsia="en-GB" w:bidi="ar-SA"/>
        </w:rPr>
        <w:t>[Co-presenter] ‘</w:t>
      </w:r>
      <w:r w:rsidR="008E2811" w:rsidRPr="008E2811">
        <w:rPr>
          <w:rFonts w:eastAsia="Times New Roman" w:cs="Times New Roman"/>
          <w:bCs w:val="0"/>
          <w:kern w:val="0"/>
          <w:lang w:eastAsia="en-GB" w:bidi="ar-SA"/>
        </w:rPr>
        <w:t>Describing the Archive: Identifying Biased and Offensive Language in Archive Catalogues</w:t>
      </w:r>
      <w:r w:rsidR="008E2811">
        <w:rPr>
          <w:rFonts w:eastAsia="Times New Roman" w:cs="Times New Roman"/>
          <w:bCs w:val="0"/>
          <w:kern w:val="0"/>
          <w:lang w:eastAsia="en-GB" w:bidi="ar-SA"/>
        </w:rPr>
        <w:t xml:space="preserve">, Institute for the </w:t>
      </w:r>
      <w:r>
        <w:rPr>
          <w:rFonts w:eastAsia="Times New Roman" w:cs="Times New Roman"/>
          <w:bCs w:val="0"/>
          <w:kern w:val="0"/>
          <w:lang w:eastAsia="en-GB" w:bidi="ar-SA"/>
        </w:rPr>
        <w:t>Public Understanding of the Past’, University of York, January 2022.</w:t>
      </w:r>
    </w:p>
    <w:p w14:paraId="47562AA6" w14:textId="58D26BBD" w:rsidR="001C1D6C" w:rsidRDefault="00897FF3" w:rsidP="00C90C45">
      <w:pPr>
        <w:pStyle w:val="ListParagraph"/>
        <w:numPr>
          <w:ilvl w:val="0"/>
          <w:numId w:val="28"/>
        </w:numPr>
        <w:spacing w:before="120" w:after="120"/>
        <w:ind w:left="714" w:hanging="357"/>
        <w:contextualSpacing w:val="0"/>
      </w:pPr>
      <w:r>
        <w:t>[</w:t>
      </w:r>
      <w:r w:rsidR="001C1D6C">
        <w:t>Workshop</w:t>
      </w:r>
      <w:r>
        <w:t xml:space="preserve"> convenor] ‘</w:t>
      </w:r>
      <w:r w:rsidR="001C1D6C">
        <w:t>Identifying Offensive Language and Bias in Legacy Catalogue Descriptions</w:t>
      </w:r>
      <w:r>
        <w:t>’,</w:t>
      </w:r>
      <w:r w:rsidR="001C1D6C">
        <w:t xml:space="preserve"> University of Leeds, Sept 2021 </w:t>
      </w:r>
    </w:p>
    <w:p w14:paraId="017E10B2" w14:textId="1425C7E6" w:rsidR="00FE0269" w:rsidRPr="00FE0269" w:rsidRDefault="001C703B" w:rsidP="00C90C45">
      <w:pPr>
        <w:pStyle w:val="ListParagraph"/>
        <w:numPr>
          <w:ilvl w:val="0"/>
          <w:numId w:val="28"/>
        </w:numPr>
        <w:spacing w:before="120" w:after="120"/>
        <w:ind w:left="714" w:hanging="357"/>
        <w:contextualSpacing w:val="0"/>
      </w:pPr>
      <w:r>
        <w:t>[Invited panel participant and</w:t>
      </w:r>
      <w:r w:rsidR="00C90C45">
        <w:t xml:space="preserve"> </w:t>
      </w:r>
      <w:r w:rsidR="00897FF3">
        <w:t>co-presenter</w:t>
      </w:r>
      <w:r>
        <w:t xml:space="preserve">] </w:t>
      </w:r>
      <w:r w:rsidR="00FE0269" w:rsidRPr="00FE0269">
        <w:t>‘How to Publish a Book: Reflections on the Past, the Present, the Future of the History of Science’: British Society for the History of Science, July 2020.</w:t>
      </w:r>
    </w:p>
    <w:p w14:paraId="5C533A7A" w14:textId="171101D7" w:rsidR="00FE0269" w:rsidRPr="00FE0269" w:rsidRDefault="001C703B" w:rsidP="00C90C45">
      <w:pPr>
        <w:pStyle w:val="ListParagraph"/>
        <w:numPr>
          <w:ilvl w:val="0"/>
          <w:numId w:val="28"/>
        </w:numPr>
        <w:spacing w:before="120" w:after="120"/>
        <w:ind w:left="714" w:hanging="357"/>
        <w:contextualSpacing w:val="0"/>
      </w:pPr>
      <w:r>
        <w:t>[</w:t>
      </w:r>
      <w:r w:rsidR="00897FF3">
        <w:t>Presenter</w:t>
      </w:r>
      <w:r>
        <w:t xml:space="preserve">] </w:t>
      </w:r>
      <w:r w:rsidR="00FE0269" w:rsidRPr="00FE0269">
        <w:t>‘</w:t>
      </w:r>
      <w:r w:rsidR="00AF4747">
        <w:t xml:space="preserve">David Skae and </w:t>
      </w:r>
      <w:r w:rsidR="00FE0269" w:rsidRPr="00FE0269">
        <w:t>The Scottish Classification of the Forms of Insanity 1860 – 1880’: Scotland’s Historians of Science, June 2020.</w:t>
      </w:r>
    </w:p>
    <w:p w14:paraId="7FF754E7" w14:textId="7F3E5694" w:rsidR="00FE0269" w:rsidRPr="00FE0269" w:rsidRDefault="001C703B" w:rsidP="00C90C45">
      <w:pPr>
        <w:pStyle w:val="ListParagraph"/>
        <w:numPr>
          <w:ilvl w:val="0"/>
          <w:numId w:val="28"/>
        </w:numPr>
        <w:spacing w:before="120" w:after="120"/>
        <w:ind w:left="714" w:hanging="357"/>
        <w:contextualSpacing w:val="0"/>
      </w:pPr>
      <w:r>
        <w:t>[</w:t>
      </w:r>
      <w:r w:rsidR="00897FF3">
        <w:t>Presenter</w:t>
      </w:r>
      <w:r>
        <w:t xml:space="preserve">] </w:t>
      </w:r>
      <w:r w:rsidR="00FE0269" w:rsidRPr="00FE0269">
        <w:t>‘The “Table of the Forms of Insanity”: The History and Philosophy of the Standardised Psychiatric Nosology of the Medico-Psychological Association 1845 – 1948’, Work-in-Progress Seminar, Centre for the History and Philosophy of Science: University of Leeds, November 2019.</w:t>
      </w:r>
    </w:p>
    <w:p w14:paraId="4E810D84" w14:textId="7B6CE23C" w:rsidR="00FE0269" w:rsidRPr="00FE0269" w:rsidRDefault="001C703B" w:rsidP="00C90C45">
      <w:pPr>
        <w:pStyle w:val="ListParagraph"/>
        <w:numPr>
          <w:ilvl w:val="0"/>
          <w:numId w:val="28"/>
        </w:numPr>
        <w:spacing w:before="120" w:after="120"/>
        <w:ind w:left="714" w:hanging="357"/>
        <w:contextualSpacing w:val="0"/>
      </w:pPr>
      <w:r>
        <w:t>[</w:t>
      </w:r>
      <w:r w:rsidR="00897FF3">
        <w:t>Presenter</w:t>
      </w:r>
      <w:r>
        <w:t xml:space="preserve">] </w:t>
      </w:r>
      <w:r w:rsidR="00FE0269" w:rsidRPr="00FE0269">
        <w:t>‘Forms of insanity: The development of the British psychiatric classification system 1870–1950’ at the International Society for the History, Philosophy and Social Studies of Biology: Oslo, July 2019.</w:t>
      </w:r>
    </w:p>
    <w:p w14:paraId="47F0547F" w14:textId="71AB85D4" w:rsidR="00FE0269" w:rsidRPr="00FE0269" w:rsidRDefault="001C703B" w:rsidP="00C90C45">
      <w:pPr>
        <w:pStyle w:val="ListParagraph"/>
        <w:numPr>
          <w:ilvl w:val="0"/>
          <w:numId w:val="28"/>
        </w:numPr>
        <w:spacing w:before="120" w:after="120"/>
        <w:ind w:left="714" w:hanging="357"/>
        <w:contextualSpacing w:val="0"/>
      </w:pPr>
      <w:r>
        <w:t>[</w:t>
      </w:r>
      <w:r w:rsidR="00897FF3">
        <w:t>Presenter</w:t>
      </w:r>
      <w:r>
        <w:t xml:space="preserve">] </w:t>
      </w:r>
      <w:r w:rsidR="00FE0269" w:rsidRPr="00FE0269">
        <w:t>‘Disciplinary and National Boundaries: Psychiatric Classification and the Practice of Conceptual History’ at the Seventh International Conference on Integrated History and Philosophy of Science: The Evolution of Knowledge: Hanover: July 2018.</w:t>
      </w:r>
    </w:p>
    <w:p w14:paraId="69E67A47" w14:textId="229F2699" w:rsidR="00FE0269" w:rsidRPr="00FE0269" w:rsidRDefault="001C703B" w:rsidP="00C90C45">
      <w:pPr>
        <w:pStyle w:val="ListParagraph"/>
        <w:numPr>
          <w:ilvl w:val="0"/>
          <w:numId w:val="28"/>
        </w:numPr>
        <w:spacing w:before="120" w:after="120"/>
        <w:ind w:left="714" w:hanging="357"/>
        <w:contextualSpacing w:val="0"/>
      </w:pPr>
      <w:r>
        <w:lastRenderedPageBreak/>
        <w:t>[</w:t>
      </w:r>
      <w:r w:rsidR="00897FF3">
        <w:t>Presenter</w:t>
      </w:r>
      <w:r>
        <w:t xml:space="preserve">] </w:t>
      </w:r>
      <w:r w:rsidR="00FE0269" w:rsidRPr="00FE0269">
        <w:t>‘The Introduction of the Language of the Psychiatric Clinic in 1950s Anglophone Cinema’ at Madness in Popular Culture Conference: University of Edinburgh: April 2018.</w:t>
      </w:r>
    </w:p>
    <w:p w14:paraId="49EDF672" w14:textId="630D1BAF" w:rsidR="00FE0269" w:rsidRPr="00FE0269" w:rsidRDefault="001C703B" w:rsidP="00C90C45">
      <w:pPr>
        <w:pStyle w:val="ListParagraph"/>
        <w:numPr>
          <w:ilvl w:val="0"/>
          <w:numId w:val="28"/>
        </w:numPr>
        <w:spacing w:before="120" w:after="120"/>
        <w:ind w:left="714" w:hanging="357"/>
        <w:contextualSpacing w:val="0"/>
      </w:pPr>
      <w:r>
        <w:t>[</w:t>
      </w:r>
      <w:r w:rsidR="00897FF3">
        <w:t>Presenter</w:t>
      </w:r>
      <w:r>
        <w:t xml:space="preserve">] </w:t>
      </w:r>
      <w:r w:rsidR="00FE0269" w:rsidRPr="00FE0269">
        <w:t>‘Mental Illness on the Home Front: The Role of the Mental Health Emergency Committee and Social Services During World War Two’ at the Annual Conference of the British Society for the History of Science (BSHS): York: July 2017.</w:t>
      </w:r>
    </w:p>
    <w:p w14:paraId="34078798" w14:textId="6D43480B" w:rsidR="00FE0269" w:rsidRPr="00FE0269" w:rsidRDefault="001C703B" w:rsidP="00C90C45">
      <w:pPr>
        <w:pStyle w:val="ListParagraph"/>
        <w:numPr>
          <w:ilvl w:val="0"/>
          <w:numId w:val="28"/>
        </w:numPr>
        <w:spacing w:before="120" w:after="120"/>
        <w:ind w:left="714" w:hanging="357"/>
        <w:contextualSpacing w:val="0"/>
      </w:pPr>
      <w:r w:rsidRPr="00C90C45">
        <w:rPr>
          <w:bCs w:val="0"/>
        </w:rPr>
        <w:t>[Organiser]</w:t>
      </w:r>
      <w:r w:rsidRPr="00C90C45">
        <w:rPr>
          <w:b/>
        </w:rPr>
        <w:t xml:space="preserve"> </w:t>
      </w:r>
      <w:r w:rsidR="00FE0269" w:rsidRPr="00FE0269">
        <w:t xml:space="preserve">The Past, the Present and the Future of Integrated History and Philosophy of Science at the Centre for the History and Philosophy of Science in January, 2017. </w:t>
      </w:r>
    </w:p>
    <w:p w14:paraId="608383C0" w14:textId="3E75EBC7" w:rsidR="00FE0269" w:rsidRPr="00FE0269" w:rsidRDefault="001C703B" w:rsidP="00C90C45">
      <w:pPr>
        <w:pStyle w:val="ListParagraph"/>
        <w:numPr>
          <w:ilvl w:val="0"/>
          <w:numId w:val="28"/>
        </w:numPr>
        <w:spacing w:before="120" w:after="120"/>
        <w:ind w:left="714" w:hanging="357"/>
        <w:contextualSpacing w:val="0"/>
      </w:pPr>
      <w:r>
        <w:t xml:space="preserve">[Organiser] </w:t>
      </w:r>
      <w:r w:rsidR="00FE0269" w:rsidRPr="00FE0269">
        <w:t>History and Philosophy of Science in 20 Objects, Centre for the History and Philosophy of Science, University of Leeds, 2016 – 18</w:t>
      </w:r>
    </w:p>
    <w:p w14:paraId="475B7C69" w14:textId="3A3E57D2" w:rsidR="00FE0269" w:rsidRPr="00FE0269" w:rsidRDefault="001C703B" w:rsidP="00C90C45">
      <w:pPr>
        <w:pStyle w:val="ListParagraph"/>
        <w:numPr>
          <w:ilvl w:val="0"/>
          <w:numId w:val="28"/>
        </w:numPr>
        <w:spacing w:before="120" w:after="120"/>
        <w:ind w:left="714" w:hanging="357"/>
        <w:contextualSpacing w:val="0"/>
      </w:pPr>
      <w:r>
        <w:t xml:space="preserve">[Organiser] </w:t>
      </w:r>
      <w:r w:rsidR="00FE0269" w:rsidRPr="00FE0269">
        <w:t xml:space="preserve">The Limits and Possibilities of Scientific Knowledge: Three Public Lectures on Scientific Realism, </w:t>
      </w:r>
      <w:r>
        <w:t xml:space="preserve">British Academy and the </w:t>
      </w:r>
      <w:r w:rsidR="00FE0269" w:rsidRPr="00FE0269">
        <w:t xml:space="preserve">University of Leeds, </w:t>
      </w:r>
      <w:r>
        <w:t xml:space="preserve">December </w:t>
      </w:r>
      <w:r w:rsidR="00FE0269" w:rsidRPr="00FE0269">
        <w:t>2018.</w:t>
      </w:r>
    </w:p>
    <w:p w14:paraId="5A0CAAAE" w14:textId="1EC9296E" w:rsidR="00FE0269" w:rsidRDefault="001C703B" w:rsidP="00C90C45">
      <w:pPr>
        <w:pStyle w:val="ListParagraph"/>
        <w:numPr>
          <w:ilvl w:val="0"/>
          <w:numId w:val="28"/>
        </w:numPr>
        <w:spacing w:before="120" w:after="120"/>
        <w:ind w:left="714" w:hanging="357"/>
        <w:contextualSpacing w:val="0"/>
      </w:pPr>
      <w:r w:rsidRPr="00C90C45">
        <w:rPr>
          <w:bCs w:val="0"/>
        </w:rPr>
        <w:t>[Panel member, public engagement event]</w:t>
      </w:r>
      <w:r w:rsidRPr="00C90C45">
        <w:rPr>
          <w:b/>
        </w:rPr>
        <w:t xml:space="preserve"> </w:t>
      </w:r>
      <w:r w:rsidR="00FE0269" w:rsidRPr="00FE0269">
        <w:t xml:space="preserve">‘Religion and Science: Society and Culture’ at </w:t>
      </w:r>
      <w:r w:rsidR="00FE0269" w:rsidRPr="00C90C45">
        <w:rPr>
          <w:i/>
          <w:iCs/>
        </w:rPr>
        <w:t>Pint of Science</w:t>
      </w:r>
      <w:r w:rsidR="00FE0269" w:rsidRPr="00FE0269">
        <w:t>, Leeds, May 2018.</w:t>
      </w:r>
    </w:p>
    <w:p w14:paraId="3983019F" w14:textId="46AE4568" w:rsidR="00EF1327" w:rsidRPr="00EF1327" w:rsidRDefault="00EF1327" w:rsidP="001548C3">
      <w:pPr>
        <w:pStyle w:val="Heading2"/>
      </w:pPr>
      <w:r w:rsidRPr="00EF1327">
        <w:t xml:space="preserve">Event Organisation </w:t>
      </w:r>
    </w:p>
    <w:p w14:paraId="71E20368" w14:textId="77777777" w:rsidR="00EF1327" w:rsidRPr="00EF1327" w:rsidRDefault="00EF1327" w:rsidP="00EF1327">
      <w:pPr>
        <w:pStyle w:val="ListParagraph"/>
        <w:widowControl/>
        <w:numPr>
          <w:ilvl w:val="0"/>
          <w:numId w:val="35"/>
        </w:numPr>
        <w:tabs>
          <w:tab w:val="clear" w:pos="2592"/>
        </w:tabs>
        <w:suppressAutoHyphens w:val="0"/>
        <w:snapToGrid/>
        <w:spacing w:after="0" w:line="259" w:lineRule="auto"/>
        <w:ind w:left="426" w:hanging="284"/>
        <w:contextualSpacing w:val="0"/>
        <w:rPr>
          <w:rFonts w:cs="Calibri Light"/>
          <w:color w:val="000000" w:themeColor="text1"/>
        </w:rPr>
      </w:pPr>
      <w:r w:rsidRPr="00EF1327">
        <w:rPr>
          <w:rFonts w:cs="Calibri Light"/>
          <w:color w:val="000000" w:themeColor="text1"/>
        </w:rPr>
        <w:t xml:space="preserve">Organiser: ‘The Past, the Present and the Future of Integrated History and Philosophy of Science’, the Centre for the History and Philosophy of Science in January, 2017. </w:t>
      </w:r>
    </w:p>
    <w:p w14:paraId="06A99409" w14:textId="77777777" w:rsidR="00EF1327" w:rsidRPr="00EF1327" w:rsidRDefault="00EF1327" w:rsidP="00EF1327">
      <w:pPr>
        <w:pStyle w:val="ListParagraph"/>
        <w:widowControl/>
        <w:numPr>
          <w:ilvl w:val="0"/>
          <w:numId w:val="34"/>
        </w:numPr>
        <w:tabs>
          <w:tab w:val="clear" w:pos="2592"/>
        </w:tabs>
        <w:suppressAutoHyphens w:val="0"/>
        <w:snapToGrid/>
        <w:spacing w:before="120" w:after="120" w:line="259" w:lineRule="auto"/>
        <w:ind w:left="426" w:hanging="284"/>
        <w:rPr>
          <w:rFonts w:cs="Calibri Light"/>
          <w:color w:val="000000" w:themeColor="text1"/>
        </w:rPr>
      </w:pPr>
      <w:r w:rsidRPr="00EF1327">
        <w:rPr>
          <w:rFonts w:cs="Calibri Light"/>
          <w:color w:val="000000" w:themeColor="text1"/>
        </w:rPr>
        <w:t xml:space="preserve">Organiser: ‘Book Launch – </w:t>
      </w:r>
      <w:r w:rsidRPr="00EF1327">
        <w:rPr>
          <w:rFonts w:cs="Calibri Light"/>
          <w:i/>
          <w:iCs/>
          <w:color w:val="000000" w:themeColor="text1"/>
        </w:rPr>
        <w:t>the Past, Present and Future of Integrated History and Philosophy of Science</w:t>
      </w:r>
      <w:r w:rsidRPr="00EF1327">
        <w:rPr>
          <w:rFonts w:cs="Calibri Light"/>
          <w:color w:val="000000" w:themeColor="text1"/>
        </w:rPr>
        <w:t>’, Centre for the History and Philosophy of Science, October 2019.</w:t>
      </w:r>
    </w:p>
    <w:p w14:paraId="23E28B3D" w14:textId="77777777" w:rsidR="00FE0269" w:rsidRPr="00FE0269" w:rsidRDefault="00FE0269" w:rsidP="00E5517B">
      <w:pPr>
        <w:pStyle w:val="Heading3"/>
      </w:pPr>
      <w:r w:rsidRPr="00FE0269">
        <w:t>Awards and Funding</w:t>
      </w:r>
    </w:p>
    <w:p w14:paraId="450478CE" w14:textId="5257CD22" w:rsidR="00FE0269" w:rsidRPr="00FE0269" w:rsidRDefault="00FE0269" w:rsidP="0040500D">
      <w:pPr>
        <w:spacing w:before="240"/>
        <w:contextualSpacing w:val="0"/>
      </w:pPr>
      <w:r w:rsidRPr="00FE0269">
        <w:t>I have received grants and funding</w:t>
      </w:r>
      <w:r w:rsidR="00EA3C1F">
        <w:t xml:space="preserve"> for my research</w:t>
      </w:r>
      <w:r w:rsidRPr="00FE0269">
        <w:t xml:space="preserve"> from the following </w:t>
      </w:r>
      <w:r w:rsidR="00FF153B">
        <w:t>organisations</w:t>
      </w:r>
      <w:r w:rsidRPr="00FE0269">
        <w:t>:</w:t>
      </w:r>
    </w:p>
    <w:p w14:paraId="579B41EA" w14:textId="761EE999" w:rsidR="00FE0269" w:rsidRDefault="00FE0269" w:rsidP="0051203E">
      <w:pPr>
        <w:numPr>
          <w:ilvl w:val="0"/>
          <w:numId w:val="25"/>
        </w:numPr>
        <w:spacing w:before="240"/>
        <w:ind w:left="714" w:hanging="357"/>
      </w:pPr>
      <w:r w:rsidRPr="00FE0269">
        <w:t>Studentship – Centre for History and Philosophy of Science University of Leeds</w:t>
      </w:r>
      <w:r w:rsidR="00065BED">
        <w:t>,</w:t>
      </w:r>
      <w:r w:rsidRPr="00FE0269">
        <w:t xml:space="preserve"> 2015 – 2019  (£41,400)</w:t>
      </w:r>
      <w:r w:rsidR="00E81F31">
        <w:t>.</w:t>
      </w:r>
    </w:p>
    <w:p w14:paraId="7A3C87FE" w14:textId="65E5D3A5" w:rsidR="00FE0269" w:rsidRPr="00FE0269" w:rsidRDefault="00FE0269" w:rsidP="0051203E">
      <w:pPr>
        <w:numPr>
          <w:ilvl w:val="0"/>
          <w:numId w:val="25"/>
        </w:numPr>
        <w:spacing w:before="240"/>
        <w:ind w:left="714" w:hanging="357"/>
      </w:pPr>
      <w:r w:rsidRPr="00FE0269">
        <w:t>Conference organisation funding – British Society for the History of Science, January 2017 (£400)</w:t>
      </w:r>
      <w:r w:rsidR="00E81F31">
        <w:t>.</w:t>
      </w:r>
    </w:p>
    <w:p w14:paraId="42F1903D" w14:textId="77777777" w:rsidR="000C55A5" w:rsidRDefault="00FE0269" w:rsidP="0051203E">
      <w:pPr>
        <w:numPr>
          <w:ilvl w:val="0"/>
          <w:numId w:val="25"/>
        </w:numPr>
        <w:spacing w:before="240"/>
        <w:ind w:left="714" w:hanging="357"/>
        <w:sectPr w:rsidR="000C55A5" w:rsidSect="000C55A5">
          <w:type w:val="continuous"/>
          <w:pgSz w:w="11906" w:h="16838"/>
          <w:pgMar w:top="1134" w:right="1134" w:bottom="1134" w:left="1134" w:header="720" w:footer="720" w:gutter="0"/>
          <w:cols w:space="720"/>
        </w:sectPr>
      </w:pPr>
      <w:r w:rsidRPr="00FE0269">
        <w:t xml:space="preserve">Conference organisation funding British Society for the Philosophy of </w:t>
      </w:r>
    </w:p>
    <w:p w14:paraId="7F3A213E" w14:textId="017E5093" w:rsidR="00FE0269" w:rsidRPr="00FE0269" w:rsidRDefault="00FE0269" w:rsidP="0051203E">
      <w:pPr>
        <w:numPr>
          <w:ilvl w:val="0"/>
          <w:numId w:val="25"/>
        </w:numPr>
        <w:spacing w:before="240"/>
        <w:ind w:left="714" w:hanging="357"/>
      </w:pPr>
      <w:r w:rsidRPr="00FE0269">
        <w:t>Science, January 2017 (£400)</w:t>
      </w:r>
      <w:r w:rsidR="00E81F31">
        <w:t>.</w:t>
      </w:r>
    </w:p>
    <w:p w14:paraId="741A3F08" w14:textId="0477C2F1" w:rsidR="00FE0269" w:rsidRDefault="00FE0269" w:rsidP="0051203E">
      <w:pPr>
        <w:numPr>
          <w:ilvl w:val="0"/>
          <w:numId w:val="25"/>
        </w:numPr>
        <w:spacing w:before="240"/>
        <w:ind w:left="714" w:hanging="357"/>
      </w:pPr>
      <w:r w:rsidRPr="00FE0269">
        <w:t>Travel bursary and accommodation funding, Max Planck Institute for the History of Science, July 2018 (£300)</w:t>
      </w:r>
      <w:r w:rsidR="00E81F31">
        <w:t>.</w:t>
      </w:r>
    </w:p>
    <w:p w14:paraId="2F3F3EB1" w14:textId="4B7FE4C2" w:rsidR="00E81F31" w:rsidRPr="00FE0269" w:rsidRDefault="00E81F31" w:rsidP="0051203E">
      <w:pPr>
        <w:numPr>
          <w:ilvl w:val="0"/>
          <w:numId w:val="25"/>
        </w:numPr>
        <w:spacing w:before="240"/>
        <w:ind w:left="714" w:hanging="357"/>
      </w:pPr>
      <w:r>
        <w:t>Research travel funding, University of Leeds, September 2018, (£800).</w:t>
      </w:r>
    </w:p>
    <w:p w14:paraId="77EC1D12" w14:textId="631B11C9" w:rsidR="0051203E" w:rsidRDefault="00FE0269" w:rsidP="0051203E">
      <w:pPr>
        <w:numPr>
          <w:ilvl w:val="0"/>
          <w:numId w:val="25"/>
        </w:numPr>
        <w:spacing w:before="240"/>
        <w:ind w:left="714" w:hanging="357"/>
      </w:pPr>
      <w:r w:rsidRPr="00FE0269">
        <w:t>Travel bursary and accommodation funding – International Society for the History, Philosophy and Social Studies of Biology, July 2019 (£300)</w:t>
      </w:r>
      <w:r w:rsidR="00E81F31">
        <w:t>.</w:t>
      </w:r>
    </w:p>
    <w:p w14:paraId="5BD73CC8" w14:textId="77777777" w:rsidR="00EB2E49" w:rsidRDefault="00EB2E49" w:rsidP="002B03FD"/>
    <w:sectPr w:rsidR="00EB2E49" w:rsidSect="000C55A5">
      <w:type w:val="continuous"/>
      <w:pgSz w:w="11906" w:h="16838"/>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4D"/>
    <w:family w:val="decorative"/>
    <w:pitch w:val="variable"/>
    <w:sig w:usb0="00000003" w:usb1="00000000" w:usb2="00000000" w:usb3="00000000" w:csb0="80000001" w:csb1="00000000"/>
  </w:font>
  <w:font w:name="OpenSymbol">
    <w:panose1 w:val="020B0604020202020204"/>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aramond">
    <w:panose1 w:val="02020404030301010803"/>
    <w:charset w:val="00"/>
    <w:family w:val="roman"/>
    <w:pitch w:val="variable"/>
    <w:sig w:usb0="00000287" w:usb1="00000002"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23C0ED12"/>
    <w:name w:val="WW8Num3"/>
    <w:lvl w:ilvl="0">
      <w:start w:val="1"/>
      <w:numFmt w:val="bullet"/>
      <w:lvlText w:val=""/>
      <w:lvlJc w:val="left"/>
      <w:pPr>
        <w:tabs>
          <w:tab w:val="num" w:pos="780"/>
        </w:tabs>
        <w:ind w:left="780" w:hanging="360"/>
      </w:pPr>
      <w:rPr>
        <w:rFonts w:ascii="Symbol" w:hAnsi="Symbol"/>
      </w:rPr>
    </w:lvl>
  </w:abstractNum>
  <w:abstractNum w:abstractNumId="1" w15:restartNumberingAfterBreak="0">
    <w:nsid w:val="00000002"/>
    <w:multiLevelType w:val="singleLevel"/>
    <w:tmpl w:val="00000002"/>
    <w:name w:val="WW8Num1"/>
    <w:lvl w:ilvl="0">
      <w:start w:val="1"/>
      <w:numFmt w:val="bullet"/>
      <w:lvlText w:val=""/>
      <w:lvlJc w:val="left"/>
      <w:pPr>
        <w:tabs>
          <w:tab w:val="num" w:pos="720"/>
        </w:tabs>
        <w:ind w:left="720" w:hanging="360"/>
      </w:pPr>
      <w:rPr>
        <w:rFonts w:ascii="Symbol" w:hAnsi="Symbol"/>
      </w:rPr>
    </w:lvl>
  </w:abstractNum>
  <w:abstractNum w:abstractNumId="2" w15:restartNumberingAfterBreak="0">
    <w:nsid w:val="00000003"/>
    <w:multiLevelType w:val="singleLevel"/>
    <w:tmpl w:val="00000003"/>
    <w:name w:val="WW8Num2"/>
    <w:lvl w:ilvl="0">
      <w:start w:val="1"/>
      <w:numFmt w:val="bullet"/>
      <w:lvlText w:val=""/>
      <w:lvlJc w:val="left"/>
      <w:pPr>
        <w:tabs>
          <w:tab w:val="num" w:pos="720"/>
        </w:tabs>
        <w:ind w:left="720" w:hanging="360"/>
      </w:pPr>
      <w:rPr>
        <w:rFonts w:ascii="Symbol" w:hAnsi="Symbol"/>
      </w:rPr>
    </w:lvl>
  </w:abstractNum>
  <w:abstractNum w:abstractNumId="3" w15:restartNumberingAfterBreak="0">
    <w:nsid w:val="00000004"/>
    <w:multiLevelType w:val="multilevel"/>
    <w:tmpl w:val="00000004"/>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15:restartNumberingAfterBreak="0">
    <w:nsid w:val="00000005"/>
    <w:multiLevelType w:val="multilevel"/>
    <w:tmpl w:val="00000005"/>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Wingdings 2" w:hAnsi="Wingdings 2"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15:restartNumberingAfterBreak="0">
    <w:nsid w:val="00000006"/>
    <w:multiLevelType w:val="multilevel"/>
    <w:tmpl w:val="00000006"/>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6" w15:restartNumberingAfterBreak="0">
    <w:nsid w:val="032C575F"/>
    <w:multiLevelType w:val="hybridMultilevel"/>
    <w:tmpl w:val="1AD605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48468B6"/>
    <w:multiLevelType w:val="hybridMultilevel"/>
    <w:tmpl w:val="B33C9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0456232"/>
    <w:multiLevelType w:val="hybridMultilevel"/>
    <w:tmpl w:val="BA000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0CC127A"/>
    <w:multiLevelType w:val="hybridMultilevel"/>
    <w:tmpl w:val="E71256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467611F"/>
    <w:multiLevelType w:val="hybridMultilevel"/>
    <w:tmpl w:val="45005F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4FC444A"/>
    <w:multiLevelType w:val="hybridMultilevel"/>
    <w:tmpl w:val="08947E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5C44610"/>
    <w:multiLevelType w:val="hybridMultilevel"/>
    <w:tmpl w:val="1D7CA0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5D54FA2"/>
    <w:multiLevelType w:val="hybridMultilevel"/>
    <w:tmpl w:val="DA4088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67F4C82"/>
    <w:multiLevelType w:val="hybridMultilevel"/>
    <w:tmpl w:val="BD62D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B86163C"/>
    <w:multiLevelType w:val="multilevel"/>
    <w:tmpl w:val="7926449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15:restartNumberingAfterBreak="0">
    <w:nsid w:val="1E4D2D5B"/>
    <w:multiLevelType w:val="hybridMultilevel"/>
    <w:tmpl w:val="81B0C6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F104D33"/>
    <w:multiLevelType w:val="hybridMultilevel"/>
    <w:tmpl w:val="745C4E30"/>
    <w:lvl w:ilvl="0" w:tplc="1320F464">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1F204C7D"/>
    <w:multiLevelType w:val="hybridMultilevel"/>
    <w:tmpl w:val="5F6E54A4"/>
    <w:lvl w:ilvl="0" w:tplc="E00E0820">
      <w:numFmt w:val="bullet"/>
      <w:lvlText w:val="-"/>
      <w:lvlJc w:val="left"/>
      <w:pPr>
        <w:ind w:left="1080" w:hanging="360"/>
      </w:pPr>
      <w:rPr>
        <w:rFonts w:ascii="Garamond" w:eastAsia="SimSun" w:hAnsi="Garamond"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1FD0299B"/>
    <w:multiLevelType w:val="hybridMultilevel"/>
    <w:tmpl w:val="8F345C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212127BF"/>
    <w:multiLevelType w:val="hybridMultilevel"/>
    <w:tmpl w:val="0166F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ECF695A"/>
    <w:multiLevelType w:val="hybridMultilevel"/>
    <w:tmpl w:val="BC2203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2750032"/>
    <w:multiLevelType w:val="hybridMultilevel"/>
    <w:tmpl w:val="42E226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2B91445"/>
    <w:multiLevelType w:val="hybridMultilevel"/>
    <w:tmpl w:val="99909B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506531E"/>
    <w:multiLevelType w:val="hybridMultilevel"/>
    <w:tmpl w:val="DC821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8332DD1"/>
    <w:multiLevelType w:val="hybridMultilevel"/>
    <w:tmpl w:val="B8065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B475F83"/>
    <w:multiLevelType w:val="hybridMultilevel"/>
    <w:tmpl w:val="ED3E00AE"/>
    <w:lvl w:ilvl="0" w:tplc="3B325338">
      <w:numFmt w:val="bullet"/>
      <w:lvlText w:val="-"/>
      <w:lvlJc w:val="left"/>
      <w:pPr>
        <w:ind w:left="720" w:hanging="360"/>
      </w:pPr>
      <w:rPr>
        <w:rFonts w:ascii="Cambria" w:eastAsiaTheme="minorHAnsi"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2B423C2"/>
    <w:multiLevelType w:val="hybridMultilevel"/>
    <w:tmpl w:val="262CB0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5092317"/>
    <w:multiLevelType w:val="hybridMultilevel"/>
    <w:tmpl w:val="50567E98"/>
    <w:lvl w:ilvl="0" w:tplc="F6A0E094">
      <w:numFmt w:val="bullet"/>
      <w:lvlText w:val="-"/>
      <w:lvlJc w:val="left"/>
      <w:pPr>
        <w:ind w:left="720" w:hanging="360"/>
      </w:pPr>
      <w:rPr>
        <w:rFonts w:ascii="Cambria" w:eastAsiaTheme="minorHAnsi"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6BB2DAC"/>
    <w:multiLevelType w:val="hybridMultilevel"/>
    <w:tmpl w:val="CB02BF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7037AA5"/>
    <w:multiLevelType w:val="hybridMultilevel"/>
    <w:tmpl w:val="ADE6ED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9B2711C"/>
    <w:multiLevelType w:val="hybridMultilevel"/>
    <w:tmpl w:val="0E24CD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D824B03"/>
    <w:multiLevelType w:val="hybridMultilevel"/>
    <w:tmpl w:val="D2602A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F3733DE"/>
    <w:multiLevelType w:val="hybridMultilevel"/>
    <w:tmpl w:val="38C2D18C"/>
    <w:lvl w:ilvl="0" w:tplc="825A34F8">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11E3DA2"/>
    <w:multiLevelType w:val="hybridMultilevel"/>
    <w:tmpl w:val="4BFA0D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2955925"/>
    <w:multiLevelType w:val="hybridMultilevel"/>
    <w:tmpl w:val="3A60C9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340036A"/>
    <w:multiLevelType w:val="hybridMultilevel"/>
    <w:tmpl w:val="58AE9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34D011A"/>
    <w:multiLevelType w:val="hybridMultilevel"/>
    <w:tmpl w:val="F0F23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5AE3D65"/>
    <w:multiLevelType w:val="hybridMultilevel"/>
    <w:tmpl w:val="868C5012"/>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593A4C9F"/>
    <w:multiLevelType w:val="hybridMultilevel"/>
    <w:tmpl w:val="7C0688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5AF53F3E"/>
    <w:multiLevelType w:val="hybridMultilevel"/>
    <w:tmpl w:val="EA4048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5C1551AB"/>
    <w:multiLevelType w:val="hybridMultilevel"/>
    <w:tmpl w:val="C4D228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007423F"/>
    <w:multiLevelType w:val="multilevel"/>
    <w:tmpl w:val="3BB63568"/>
    <w:lvl w:ilvl="0">
      <w:start w:val="1"/>
      <w:numFmt w:val="bullet"/>
      <w:lvlText w:val=""/>
      <w:lvlJc w:val="left"/>
      <w:pPr>
        <w:ind w:left="720" w:hanging="360"/>
      </w:pPr>
      <w:rPr>
        <w:rFonts w:ascii="Symbol" w:hAnsi="Symbol"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3" w15:restartNumberingAfterBreak="0">
    <w:nsid w:val="6801370A"/>
    <w:multiLevelType w:val="hybridMultilevel"/>
    <w:tmpl w:val="4C8060AC"/>
    <w:lvl w:ilvl="0" w:tplc="61E4E770">
      <w:numFmt w:val="bullet"/>
      <w:lvlText w:val="-"/>
      <w:lvlJc w:val="left"/>
      <w:pPr>
        <w:ind w:left="720" w:hanging="360"/>
      </w:pPr>
      <w:rPr>
        <w:rFonts w:ascii="Garamond" w:eastAsia="SimSun" w:hAnsi="Garamond"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85E32E2"/>
    <w:multiLevelType w:val="hybridMultilevel"/>
    <w:tmpl w:val="67520F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96C292E"/>
    <w:multiLevelType w:val="hybridMultilevel"/>
    <w:tmpl w:val="188CF1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69896DDB"/>
    <w:multiLevelType w:val="hybridMultilevel"/>
    <w:tmpl w:val="5A3E5E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7ED0663"/>
    <w:multiLevelType w:val="hybridMultilevel"/>
    <w:tmpl w:val="0AA6D1B6"/>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8" w15:restartNumberingAfterBreak="0">
    <w:nsid w:val="782864CF"/>
    <w:multiLevelType w:val="hybridMultilevel"/>
    <w:tmpl w:val="5C0219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9D11526"/>
    <w:multiLevelType w:val="hybridMultilevel"/>
    <w:tmpl w:val="2B76AC8C"/>
    <w:lvl w:ilvl="0" w:tplc="E00E0820">
      <w:numFmt w:val="bullet"/>
      <w:lvlText w:val="-"/>
      <w:lvlJc w:val="left"/>
      <w:pPr>
        <w:ind w:left="720" w:hanging="360"/>
      </w:pPr>
      <w:rPr>
        <w:rFonts w:ascii="Garamond" w:eastAsia="SimSun" w:hAnsi="Garamond"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7B9F4D9E"/>
    <w:multiLevelType w:val="hybridMultilevel"/>
    <w:tmpl w:val="BDA62D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7C720302"/>
    <w:multiLevelType w:val="hybridMultilevel"/>
    <w:tmpl w:val="317E1A38"/>
    <w:lvl w:ilvl="0" w:tplc="E00E0820">
      <w:numFmt w:val="bullet"/>
      <w:lvlText w:val="-"/>
      <w:lvlJc w:val="left"/>
      <w:pPr>
        <w:ind w:left="1080" w:hanging="360"/>
      </w:pPr>
      <w:rPr>
        <w:rFonts w:ascii="Garamond" w:eastAsia="SimSun" w:hAnsi="Garamond"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2" w15:restartNumberingAfterBreak="0">
    <w:nsid w:val="7FA64B62"/>
    <w:multiLevelType w:val="hybridMultilevel"/>
    <w:tmpl w:val="5B9E4D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41823595">
    <w:abstractNumId w:val="0"/>
  </w:num>
  <w:num w:numId="2" w16cid:durableId="1452017378">
    <w:abstractNumId w:val="1"/>
  </w:num>
  <w:num w:numId="3" w16cid:durableId="1712068863">
    <w:abstractNumId w:val="2"/>
  </w:num>
  <w:num w:numId="4" w16cid:durableId="1992828098">
    <w:abstractNumId w:val="3"/>
  </w:num>
  <w:num w:numId="5" w16cid:durableId="1728799585">
    <w:abstractNumId w:val="4"/>
  </w:num>
  <w:num w:numId="6" w16cid:durableId="1823884470">
    <w:abstractNumId w:val="5"/>
  </w:num>
  <w:num w:numId="7" w16cid:durableId="873083209">
    <w:abstractNumId w:val="47"/>
  </w:num>
  <w:num w:numId="8" w16cid:durableId="1647706128">
    <w:abstractNumId w:val="11"/>
  </w:num>
  <w:num w:numId="9" w16cid:durableId="1297101199">
    <w:abstractNumId w:val="12"/>
  </w:num>
  <w:num w:numId="10" w16cid:durableId="1827431627">
    <w:abstractNumId w:val="23"/>
  </w:num>
  <w:num w:numId="11" w16cid:durableId="401173072">
    <w:abstractNumId w:val="31"/>
  </w:num>
  <w:num w:numId="12" w16cid:durableId="1264993185">
    <w:abstractNumId w:val="33"/>
  </w:num>
  <w:num w:numId="13" w16cid:durableId="1940403010">
    <w:abstractNumId w:val="41"/>
  </w:num>
  <w:num w:numId="14" w16cid:durableId="195505670">
    <w:abstractNumId w:val="6"/>
  </w:num>
  <w:num w:numId="15" w16cid:durableId="247277480">
    <w:abstractNumId w:val="27"/>
  </w:num>
  <w:num w:numId="16" w16cid:durableId="2016834759">
    <w:abstractNumId w:val="17"/>
  </w:num>
  <w:num w:numId="17" w16cid:durableId="1866751782">
    <w:abstractNumId w:val="28"/>
  </w:num>
  <w:num w:numId="18" w16cid:durableId="1717853620">
    <w:abstractNumId w:val="49"/>
  </w:num>
  <w:num w:numId="19" w16cid:durableId="1691879460">
    <w:abstractNumId w:val="51"/>
  </w:num>
  <w:num w:numId="20" w16cid:durableId="437481184">
    <w:abstractNumId w:val="18"/>
  </w:num>
  <w:num w:numId="21" w16cid:durableId="44181532">
    <w:abstractNumId w:val="19"/>
  </w:num>
  <w:num w:numId="22" w16cid:durableId="1612856373">
    <w:abstractNumId w:val="20"/>
  </w:num>
  <w:num w:numId="23" w16cid:durableId="981231651">
    <w:abstractNumId w:val="9"/>
  </w:num>
  <w:num w:numId="24" w16cid:durableId="1870295466">
    <w:abstractNumId w:val="42"/>
  </w:num>
  <w:num w:numId="25" w16cid:durableId="1206019680">
    <w:abstractNumId w:val="15"/>
  </w:num>
  <w:num w:numId="26" w16cid:durableId="562063821">
    <w:abstractNumId w:val="25"/>
  </w:num>
  <w:num w:numId="27" w16cid:durableId="1195731368">
    <w:abstractNumId w:val="26"/>
  </w:num>
  <w:num w:numId="28" w16cid:durableId="1113592765">
    <w:abstractNumId w:val="35"/>
  </w:num>
  <w:num w:numId="29" w16cid:durableId="1470827674">
    <w:abstractNumId w:val="36"/>
  </w:num>
  <w:num w:numId="30" w16cid:durableId="739868487">
    <w:abstractNumId w:val="46"/>
  </w:num>
  <w:num w:numId="31" w16cid:durableId="1436899062">
    <w:abstractNumId w:val="14"/>
  </w:num>
  <w:num w:numId="32" w16cid:durableId="1968470519">
    <w:abstractNumId w:val="21"/>
  </w:num>
  <w:num w:numId="33" w16cid:durableId="2114475038">
    <w:abstractNumId w:val="8"/>
  </w:num>
  <w:num w:numId="34" w16cid:durableId="29957923">
    <w:abstractNumId w:val="10"/>
  </w:num>
  <w:num w:numId="35" w16cid:durableId="783883735">
    <w:abstractNumId w:val="44"/>
  </w:num>
  <w:num w:numId="36" w16cid:durableId="1541362488">
    <w:abstractNumId w:val="30"/>
  </w:num>
  <w:num w:numId="37" w16cid:durableId="973678073">
    <w:abstractNumId w:val="22"/>
  </w:num>
  <w:num w:numId="38" w16cid:durableId="1976913536">
    <w:abstractNumId w:val="39"/>
  </w:num>
  <w:num w:numId="39" w16cid:durableId="155732007">
    <w:abstractNumId w:val="29"/>
  </w:num>
  <w:num w:numId="40" w16cid:durableId="253977299">
    <w:abstractNumId w:val="50"/>
  </w:num>
  <w:num w:numId="41" w16cid:durableId="1217619830">
    <w:abstractNumId w:val="45"/>
  </w:num>
  <w:num w:numId="42" w16cid:durableId="234439701">
    <w:abstractNumId w:val="16"/>
  </w:num>
  <w:num w:numId="43" w16cid:durableId="1437020807">
    <w:abstractNumId w:val="43"/>
  </w:num>
  <w:num w:numId="44" w16cid:durableId="185171351">
    <w:abstractNumId w:val="37"/>
  </w:num>
  <w:num w:numId="45" w16cid:durableId="1406605296">
    <w:abstractNumId w:val="13"/>
  </w:num>
  <w:num w:numId="46" w16cid:durableId="146822808">
    <w:abstractNumId w:val="34"/>
  </w:num>
  <w:num w:numId="47" w16cid:durableId="393545684">
    <w:abstractNumId w:val="52"/>
  </w:num>
  <w:num w:numId="48" w16cid:durableId="1587885000">
    <w:abstractNumId w:val="32"/>
  </w:num>
  <w:num w:numId="49" w16cid:durableId="901718381">
    <w:abstractNumId w:val="48"/>
  </w:num>
  <w:num w:numId="50" w16cid:durableId="1347439516">
    <w:abstractNumId w:val="40"/>
  </w:num>
  <w:num w:numId="51" w16cid:durableId="358700045">
    <w:abstractNumId w:val="38"/>
  </w:num>
  <w:num w:numId="52" w16cid:durableId="1712261747">
    <w:abstractNumId w:val="7"/>
  </w:num>
  <w:num w:numId="53" w16cid:durableId="121820093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displayBackgroundShape/>
  <w:embedSystemFonts/>
  <w:proofState w:spelling="clean" w:grammar="clean"/>
  <w:defaultTabStop w:val="706"/>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209"/>
    <w:rsid w:val="0000155C"/>
    <w:rsid w:val="0001105F"/>
    <w:rsid w:val="000253CD"/>
    <w:rsid w:val="00026D55"/>
    <w:rsid w:val="00027834"/>
    <w:rsid w:val="000338C3"/>
    <w:rsid w:val="0004126F"/>
    <w:rsid w:val="00050B3E"/>
    <w:rsid w:val="00062A9A"/>
    <w:rsid w:val="00065BED"/>
    <w:rsid w:val="00066266"/>
    <w:rsid w:val="000714C5"/>
    <w:rsid w:val="000A2FDD"/>
    <w:rsid w:val="000B0F19"/>
    <w:rsid w:val="000B1612"/>
    <w:rsid w:val="000C1BD2"/>
    <w:rsid w:val="000C42D0"/>
    <w:rsid w:val="000C55A5"/>
    <w:rsid w:val="000F150D"/>
    <w:rsid w:val="0013557E"/>
    <w:rsid w:val="0014495B"/>
    <w:rsid w:val="00147A6A"/>
    <w:rsid w:val="00150C04"/>
    <w:rsid w:val="00153EAF"/>
    <w:rsid w:val="001548C3"/>
    <w:rsid w:val="00154DF8"/>
    <w:rsid w:val="00167E78"/>
    <w:rsid w:val="00180ED7"/>
    <w:rsid w:val="00182359"/>
    <w:rsid w:val="00194F68"/>
    <w:rsid w:val="001B0070"/>
    <w:rsid w:val="001C0281"/>
    <w:rsid w:val="001C1D6C"/>
    <w:rsid w:val="001C570A"/>
    <w:rsid w:val="001C703B"/>
    <w:rsid w:val="001E0884"/>
    <w:rsid w:val="001E244D"/>
    <w:rsid w:val="001F5227"/>
    <w:rsid w:val="001F5F98"/>
    <w:rsid w:val="00204148"/>
    <w:rsid w:val="00207926"/>
    <w:rsid w:val="00226346"/>
    <w:rsid w:val="002455BD"/>
    <w:rsid w:val="002540C7"/>
    <w:rsid w:val="00275FD6"/>
    <w:rsid w:val="00284E36"/>
    <w:rsid w:val="00295914"/>
    <w:rsid w:val="002A22AF"/>
    <w:rsid w:val="002B03FD"/>
    <w:rsid w:val="002B69C6"/>
    <w:rsid w:val="00304245"/>
    <w:rsid w:val="00306B75"/>
    <w:rsid w:val="00311C54"/>
    <w:rsid w:val="00314772"/>
    <w:rsid w:val="00324C5F"/>
    <w:rsid w:val="003269B3"/>
    <w:rsid w:val="00385181"/>
    <w:rsid w:val="003A667A"/>
    <w:rsid w:val="003B43A0"/>
    <w:rsid w:val="0040500D"/>
    <w:rsid w:val="00425730"/>
    <w:rsid w:val="00427087"/>
    <w:rsid w:val="00444A6F"/>
    <w:rsid w:val="0044600D"/>
    <w:rsid w:val="00451BA1"/>
    <w:rsid w:val="00482417"/>
    <w:rsid w:val="00485BAF"/>
    <w:rsid w:val="004916D0"/>
    <w:rsid w:val="004C375F"/>
    <w:rsid w:val="004D50F1"/>
    <w:rsid w:val="004D5F2B"/>
    <w:rsid w:val="004D7C94"/>
    <w:rsid w:val="00502084"/>
    <w:rsid w:val="0051203E"/>
    <w:rsid w:val="00526795"/>
    <w:rsid w:val="00544D8A"/>
    <w:rsid w:val="005538B2"/>
    <w:rsid w:val="005573E5"/>
    <w:rsid w:val="005617A1"/>
    <w:rsid w:val="005705BF"/>
    <w:rsid w:val="0057384E"/>
    <w:rsid w:val="0057415E"/>
    <w:rsid w:val="00590E1D"/>
    <w:rsid w:val="005944B0"/>
    <w:rsid w:val="005C4BB1"/>
    <w:rsid w:val="005C58BF"/>
    <w:rsid w:val="005D1BE3"/>
    <w:rsid w:val="005D2F70"/>
    <w:rsid w:val="005D465D"/>
    <w:rsid w:val="005E3625"/>
    <w:rsid w:val="00622049"/>
    <w:rsid w:val="0062519C"/>
    <w:rsid w:val="00630FF1"/>
    <w:rsid w:val="006331D6"/>
    <w:rsid w:val="00637E06"/>
    <w:rsid w:val="00653C99"/>
    <w:rsid w:val="00655B47"/>
    <w:rsid w:val="00665960"/>
    <w:rsid w:val="0067525C"/>
    <w:rsid w:val="0067546D"/>
    <w:rsid w:val="006756D1"/>
    <w:rsid w:val="00681CA9"/>
    <w:rsid w:val="006821E6"/>
    <w:rsid w:val="00682C99"/>
    <w:rsid w:val="00693FCE"/>
    <w:rsid w:val="006A25D5"/>
    <w:rsid w:val="006B374E"/>
    <w:rsid w:val="006C0732"/>
    <w:rsid w:val="006C501F"/>
    <w:rsid w:val="006D1B8D"/>
    <w:rsid w:val="006E2B76"/>
    <w:rsid w:val="006E3777"/>
    <w:rsid w:val="006F0FEC"/>
    <w:rsid w:val="006F2957"/>
    <w:rsid w:val="00700180"/>
    <w:rsid w:val="007063AA"/>
    <w:rsid w:val="00721C36"/>
    <w:rsid w:val="00730094"/>
    <w:rsid w:val="0073233B"/>
    <w:rsid w:val="00741238"/>
    <w:rsid w:val="007579D6"/>
    <w:rsid w:val="00757C41"/>
    <w:rsid w:val="0076459E"/>
    <w:rsid w:val="0077139D"/>
    <w:rsid w:val="00772207"/>
    <w:rsid w:val="007844D8"/>
    <w:rsid w:val="00787D73"/>
    <w:rsid w:val="0079695A"/>
    <w:rsid w:val="007A4386"/>
    <w:rsid w:val="007A6306"/>
    <w:rsid w:val="007B5758"/>
    <w:rsid w:val="007C1209"/>
    <w:rsid w:val="007C1ECC"/>
    <w:rsid w:val="007D5747"/>
    <w:rsid w:val="007E5C04"/>
    <w:rsid w:val="007F102A"/>
    <w:rsid w:val="007F43FD"/>
    <w:rsid w:val="007F6974"/>
    <w:rsid w:val="007F7491"/>
    <w:rsid w:val="008170B0"/>
    <w:rsid w:val="00825399"/>
    <w:rsid w:val="00826115"/>
    <w:rsid w:val="00842983"/>
    <w:rsid w:val="00856B95"/>
    <w:rsid w:val="008657A5"/>
    <w:rsid w:val="0086640D"/>
    <w:rsid w:val="00897FF3"/>
    <w:rsid w:val="008B0E1A"/>
    <w:rsid w:val="008C2B08"/>
    <w:rsid w:val="008D1122"/>
    <w:rsid w:val="008D47BF"/>
    <w:rsid w:val="008E2811"/>
    <w:rsid w:val="008F674A"/>
    <w:rsid w:val="00901094"/>
    <w:rsid w:val="0091065C"/>
    <w:rsid w:val="0093632F"/>
    <w:rsid w:val="009366CD"/>
    <w:rsid w:val="00940239"/>
    <w:rsid w:val="00940ED2"/>
    <w:rsid w:val="0096385E"/>
    <w:rsid w:val="00981548"/>
    <w:rsid w:val="00994CC2"/>
    <w:rsid w:val="009D3DC7"/>
    <w:rsid w:val="009D5199"/>
    <w:rsid w:val="00A042FC"/>
    <w:rsid w:val="00A12143"/>
    <w:rsid w:val="00A2079D"/>
    <w:rsid w:val="00A43E61"/>
    <w:rsid w:val="00A47DDB"/>
    <w:rsid w:val="00A83285"/>
    <w:rsid w:val="00A86FBE"/>
    <w:rsid w:val="00A951F0"/>
    <w:rsid w:val="00AA0720"/>
    <w:rsid w:val="00AB3133"/>
    <w:rsid w:val="00AB60B4"/>
    <w:rsid w:val="00AC4A99"/>
    <w:rsid w:val="00AC7A60"/>
    <w:rsid w:val="00AE2E6F"/>
    <w:rsid w:val="00AF4747"/>
    <w:rsid w:val="00AF5BFD"/>
    <w:rsid w:val="00B00D5B"/>
    <w:rsid w:val="00B05E6A"/>
    <w:rsid w:val="00B114AD"/>
    <w:rsid w:val="00B1784E"/>
    <w:rsid w:val="00B269AC"/>
    <w:rsid w:val="00B31078"/>
    <w:rsid w:val="00B43B2D"/>
    <w:rsid w:val="00B7610F"/>
    <w:rsid w:val="00BA6B20"/>
    <w:rsid w:val="00BB1319"/>
    <w:rsid w:val="00BB44C6"/>
    <w:rsid w:val="00BB554C"/>
    <w:rsid w:val="00BB5706"/>
    <w:rsid w:val="00BE2FC9"/>
    <w:rsid w:val="00BF4366"/>
    <w:rsid w:val="00C051A3"/>
    <w:rsid w:val="00C1593D"/>
    <w:rsid w:val="00C31DCE"/>
    <w:rsid w:val="00C45BA1"/>
    <w:rsid w:val="00C505A2"/>
    <w:rsid w:val="00C558CE"/>
    <w:rsid w:val="00C74C70"/>
    <w:rsid w:val="00C90C45"/>
    <w:rsid w:val="00C92E13"/>
    <w:rsid w:val="00CA6AC3"/>
    <w:rsid w:val="00CB3F16"/>
    <w:rsid w:val="00CE0FD3"/>
    <w:rsid w:val="00CF47E7"/>
    <w:rsid w:val="00CF56E9"/>
    <w:rsid w:val="00D1685A"/>
    <w:rsid w:val="00D16F97"/>
    <w:rsid w:val="00D2137E"/>
    <w:rsid w:val="00D25857"/>
    <w:rsid w:val="00D314F2"/>
    <w:rsid w:val="00D351B4"/>
    <w:rsid w:val="00D72215"/>
    <w:rsid w:val="00D726ED"/>
    <w:rsid w:val="00D82855"/>
    <w:rsid w:val="00D9505E"/>
    <w:rsid w:val="00D953B0"/>
    <w:rsid w:val="00DA27CF"/>
    <w:rsid w:val="00DC00E1"/>
    <w:rsid w:val="00DD3276"/>
    <w:rsid w:val="00DF07B9"/>
    <w:rsid w:val="00DF7885"/>
    <w:rsid w:val="00E01B6F"/>
    <w:rsid w:val="00E16840"/>
    <w:rsid w:val="00E16963"/>
    <w:rsid w:val="00E21A85"/>
    <w:rsid w:val="00E256C9"/>
    <w:rsid w:val="00E31DA4"/>
    <w:rsid w:val="00E5517B"/>
    <w:rsid w:val="00E67AB2"/>
    <w:rsid w:val="00E8004B"/>
    <w:rsid w:val="00E8106D"/>
    <w:rsid w:val="00E81F31"/>
    <w:rsid w:val="00E90919"/>
    <w:rsid w:val="00E933F1"/>
    <w:rsid w:val="00E93F59"/>
    <w:rsid w:val="00EA3C1F"/>
    <w:rsid w:val="00EB09E1"/>
    <w:rsid w:val="00EB2E49"/>
    <w:rsid w:val="00EC0DED"/>
    <w:rsid w:val="00EC6288"/>
    <w:rsid w:val="00EC73A2"/>
    <w:rsid w:val="00ED2E0A"/>
    <w:rsid w:val="00ED32D4"/>
    <w:rsid w:val="00EF1327"/>
    <w:rsid w:val="00EF4197"/>
    <w:rsid w:val="00F10693"/>
    <w:rsid w:val="00F42BD6"/>
    <w:rsid w:val="00F50255"/>
    <w:rsid w:val="00F5346F"/>
    <w:rsid w:val="00F539CD"/>
    <w:rsid w:val="00F64A25"/>
    <w:rsid w:val="00F6594C"/>
    <w:rsid w:val="00F8587D"/>
    <w:rsid w:val="00F85B78"/>
    <w:rsid w:val="00FA789B"/>
    <w:rsid w:val="00FB0452"/>
    <w:rsid w:val="00FB188A"/>
    <w:rsid w:val="00FB5CA4"/>
    <w:rsid w:val="00FB7D22"/>
    <w:rsid w:val="00FC6B30"/>
    <w:rsid w:val="00FC7192"/>
    <w:rsid w:val="00FD22EB"/>
    <w:rsid w:val="00FD260F"/>
    <w:rsid w:val="00FE0269"/>
    <w:rsid w:val="00FE7CA1"/>
    <w:rsid w:val="00FF153B"/>
    <w:rsid w:val="00FF234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023A17A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83285"/>
    <w:pPr>
      <w:widowControl w:val="0"/>
      <w:tabs>
        <w:tab w:val="left" w:pos="2592"/>
      </w:tabs>
      <w:suppressAutoHyphens/>
      <w:snapToGrid w:val="0"/>
      <w:spacing w:after="240"/>
      <w:contextualSpacing/>
    </w:pPr>
    <w:rPr>
      <w:rFonts w:ascii="Garamond" w:eastAsia="SimSun" w:hAnsi="Garamond" w:cs="Arial"/>
      <w:bCs/>
      <w:color w:val="000000"/>
      <w:kern w:val="1"/>
      <w:lang w:eastAsia="hi-IN" w:bidi="hi-IN"/>
    </w:rPr>
  </w:style>
  <w:style w:type="paragraph" w:styleId="Heading1">
    <w:name w:val="heading 1"/>
    <w:basedOn w:val="Title"/>
    <w:next w:val="Normal"/>
    <w:link w:val="Heading1Char"/>
    <w:uiPriority w:val="9"/>
    <w:qFormat/>
    <w:rsid w:val="001548C3"/>
    <w:pPr>
      <w:spacing w:after="120"/>
    </w:pPr>
    <w:rPr>
      <w:sz w:val="44"/>
      <w:szCs w:val="44"/>
    </w:rPr>
  </w:style>
  <w:style w:type="paragraph" w:styleId="Heading2">
    <w:name w:val="heading 2"/>
    <w:basedOn w:val="Normal"/>
    <w:next w:val="Normal"/>
    <w:link w:val="Heading2Char"/>
    <w:uiPriority w:val="9"/>
    <w:unhideWhenUsed/>
    <w:qFormat/>
    <w:rsid w:val="001548C3"/>
    <w:pPr>
      <w:spacing w:after="57" w:line="360" w:lineRule="auto"/>
      <w:outlineLvl w:val="1"/>
    </w:pPr>
    <w:rPr>
      <w:b/>
      <w:bCs w:val="0"/>
      <w:sz w:val="36"/>
      <w:szCs w:val="36"/>
    </w:rPr>
  </w:style>
  <w:style w:type="paragraph" w:styleId="Heading3">
    <w:name w:val="heading 3"/>
    <w:basedOn w:val="Normal"/>
    <w:next w:val="Normal"/>
    <w:link w:val="Heading3Char"/>
    <w:uiPriority w:val="9"/>
    <w:unhideWhenUsed/>
    <w:qFormat/>
    <w:rsid w:val="00DF7885"/>
    <w:pPr>
      <w:outlineLvl w:val="2"/>
    </w:pPr>
    <w:rPr>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3z0">
    <w:name w:val="WW8Num3z0"/>
    <w:rPr>
      <w:rFonts w:ascii="Symbol" w:hAnsi="Symbol"/>
    </w:rPr>
  </w:style>
  <w:style w:type="character" w:customStyle="1" w:styleId="WW8Num3z1">
    <w:name w:val="WW8Num3z1"/>
    <w:rPr>
      <w:rFonts w:ascii="Symbol" w:hAnsi="Symbol"/>
      <w:color w:val="000000"/>
    </w:rPr>
  </w:style>
  <w:style w:type="character" w:customStyle="1" w:styleId="WW8Num3z2">
    <w:name w:val="WW8Num3z2"/>
    <w:rPr>
      <w:rFonts w:ascii="Wingdings" w:hAnsi="Wingdings"/>
    </w:rPr>
  </w:style>
  <w:style w:type="character" w:customStyle="1" w:styleId="WW8Num3z4">
    <w:name w:val="WW8Num3z4"/>
    <w:rPr>
      <w:rFonts w:ascii="Courier New" w:hAnsi="Courier New" w:cs="Courier New"/>
    </w:rPr>
  </w:style>
  <w:style w:type="character" w:customStyle="1" w:styleId="WW8Num1z0">
    <w:name w:val="WW8Num1z0"/>
    <w:rPr>
      <w:rFonts w:ascii="Symbol" w:hAnsi="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0">
    <w:name w:val="WW8Num2z0"/>
    <w:rPr>
      <w:rFonts w:ascii="Symbol" w:hAnsi="Symbol"/>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rPr>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Arial" w:eastAsia="Microsoft YaHei" w:hAnsi="Ari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styleId="ListParagraph">
    <w:name w:val="List Paragraph"/>
    <w:basedOn w:val="Normal"/>
    <w:uiPriority w:val="34"/>
    <w:qFormat/>
    <w:rsid w:val="00A83285"/>
    <w:pPr>
      <w:numPr>
        <w:numId w:val="12"/>
      </w:numPr>
    </w:pPr>
  </w:style>
  <w:style w:type="paragraph" w:styleId="Title">
    <w:name w:val="Title"/>
    <w:basedOn w:val="Normal"/>
    <w:next w:val="Normal"/>
    <w:link w:val="TitleChar"/>
    <w:uiPriority w:val="10"/>
    <w:qFormat/>
    <w:rsid w:val="00A83285"/>
    <w:pPr>
      <w:tabs>
        <w:tab w:val="left" w:pos="3816"/>
      </w:tabs>
      <w:spacing w:line="360" w:lineRule="auto"/>
      <w:jc w:val="both"/>
      <w:outlineLvl w:val="0"/>
    </w:pPr>
    <w:rPr>
      <w:b/>
      <w:sz w:val="36"/>
      <w:szCs w:val="36"/>
    </w:rPr>
  </w:style>
  <w:style w:type="character" w:customStyle="1" w:styleId="TitleChar">
    <w:name w:val="Title Char"/>
    <w:basedOn w:val="DefaultParagraphFont"/>
    <w:link w:val="Title"/>
    <w:uiPriority w:val="10"/>
    <w:rsid w:val="00A83285"/>
    <w:rPr>
      <w:rFonts w:ascii="Garamond" w:eastAsia="SimSun" w:hAnsi="Garamond" w:cs="Arial"/>
      <w:b/>
      <w:kern w:val="1"/>
      <w:sz w:val="36"/>
      <w:szCs w:val="36"/>
      <w:lang w:eastAsia="hi-IN" w:bidi="hi-IN"/>
    </w:rPr>
  </w:style>
  <w:style w:type="character" w:customStyle="1" w:styleId="Heading2Char">
    <w:name w:val="Heading 2 Char"/>
    <w:basedOn w:val="DefaultParagraphFont"/>
    <w:link w:val="Heading2"/>
    <w:uiPriority w:val="9"/>
    <w:rsid w:val="001548C3"/>
    <w:rPr>
      <w:rFonts w:ascii="Garamond" w:eastAsia="SimSun" w:hAnsi="Garamond" w:cs="Arial"/>
      <w:b/>
      <w:color w:val="000000"/>
      <w:kern w:val="1"/>
      <w:sz w:val="36"/>
      <w:szCs w:val="36"/>
      <w:lang w:eastAsia="hi-IN" w:bidi="hi-IN"/>
    </w:rPr>
  </w:style>
  <w:style w:type="character" w:customStyle="1" w:styleId="Heading3Char">
    <w:name w:val="Heading 3 Char"/>
    <w:basedOn w:val="DefaultParagraphFont"/>
    <w:link w:val="Heading3"/>
    <w:uiPriority w:val="9"/>
    <w:rsid w:val="00DF7885"/>
    <w:rPr>
      <w:rFonts w:ascii="Garamond" w:eastAsia="SimSun" w:hAnsi="Garamond" w:cs="Arial"/>
      <w:b/>
      <w:bCs/>
      <w:color w:val="000000"/>
      <w:kern w:val="1"/>
      <w:sz w:val="28"/>
      <w:szCs w:val="28"/>
      <w:lang w:eastAsia="hi-IN" w:bidi="hi-IN"/>
    </w:rPr>
  </w:style>
  <w:style w:type="character" w:styleId="Hyperlink">
    <w:name w:val="Hyperlink"/>
    <w:basedOn w:val="DefaultParagraphFont"/>
    <w:uiPriority w:val="99"/>
    <w:unhideWhenUsed/>
    <w:rsid w:val="00FE0269"/>
    <w:rPr>
      <w:color w:val="0000FF" w:themeColor="hyperlink"/>
      <w:u w:val="single"/>
    </w:rPr>
  </w:style>
  <w:style w:type="character" w:styleId="UnresolvedMention">
    <w:name w:val="Unresolved Mention"/>
    <w:basedOn w:val="DefaultParagraphFont"/>
    <w:uiPriority w:val="99"/>
    <w:rsid w:val="00FE0269"/>
    <w:rPr>
      <w:color w:val="605E5C"/>
      <w:shd w:val="clear" w:color="auto" w:fill="E1DFDD"/>
    </w:rPr>
  </w:style>
  <w:style w:type="character" w:styleId="CommentReference">
    <w:name w:val="annotation reference"/>
    <w:basedOn w:val="DefaultParagraphFont"/>
    <w:uiPriority w:val="99"/>
    <w:semiHidden/>
    <w:unhideWhenUsed/>
    <w:rsid w:val="00A47DDB"/>
    <w:rPr>
      <w:sz w:val="16"/>
      <w:szCs w:val="16"/>
    </w:rPr>
  </w:style>
  <w:style w:type="paragraph" w:styleId="CommentText">
    <w:name w:val="annotation text"/>
    <w:basedOn w:val="Normal"/>
    <w:link w:val="CommentTextChar"/>
    <w:uiPriority w:val="99"/>
    <w:semiHidden/>
    <w:unhideWhenUsed/>
    <w:rsid w:val="00A47DDB"/>
    <w:rPr>
      <w:rFonts w:cs="Mangal"/>
      <w:sz w:val="20"/>
      <w:szCs w:val="18"/>
    </w:rPr>
  </w:style>
  <w:style w:type="character" w:customStyle="1" w:styleId="CommentTextChar">
    <w:name w:val="Comment Text Char"/>
    <w:basedOn w:val="DefaultParagraphFont"/>
    <w:link w:val="CommentText"/>
    <w:uiPriority w:val="99"/>
    <w:semiHidden/>
    <w:rsid w:val="00A47DDB"/>
    <w:rPr>
      <w:rFonts w:ascii="Garamond" w:eastAsia="SimSun" w:hAnsi="Garamond" w:cs="Mangal"/>
      <w:bCs/>
      <w:color w:val="000000"/>
      <w:kern w:val="1"/>
      <w:sz w:val="20"/>
      <w:szCs w:val="18"/>
      <w:lang w:eastAsia="hi-IN" w:bidi="hi-IN"/>
    </w:rPr>
  </w:style>
  <w:style w:type="paragraph" w:styleId="CommentSubject">
    <w:name w:val="annotation subject"/>
    <w:basedOn w:val="CommentText"/>
    <w:next w:val="CommentText"/>
    <w:link w:val="CommentSubjectChar"/>
    <w:uiPriority w:val="99"/>
    <w:semiHidden/>
    <w:unhideWhenUsed/>
    <w:rsid w:val="00A47DDB"/>
    <w:rPr>
      <w:b/>
    </w:rPr>
  </w:style>
  <w:style w:type="character" w:customStyle="1" w:styleId="CommentSubjectChar">
    <w:name w:val="Comment Subject Char"/>
    <w:basedOn w:val="CommentTextChar"/>
    <w:link w:val="CommentSubject"/>
    <w:uiPriority w:val="99"/>
    <w:semiHidden/>
    <w:rsid w:val="00A47DDB"/>
    <w:rPr>
      <w:rFonts w:ascii="Garamond" w:eastAsia="SimSun" w:hAnsi="Garamond" w:cs="Mangal"/>
      <w:b/>
      <w:bCs/>
      <w:color w:val="000000"/>
      <w:kern w:val="1"/>
      <w:sz w:val="20"/>
      <w:szCs w:val="18"/>
      <w:lang w:eastAsia="hi-IN" w:bidi="hi-IN"/>
    </w:rPr>
  </w:style>
  <w:style w:type="character" w:styleId="FollowedHyperlink">
    <w:name w:val="FollowedHyperlink"/>
    <w:basedOn w:val="DefaultParagraphFont"/>
    <w:uiPriority w:val="99"/>
    <w:semiHidden/>
    <w:unhideWhenUsed/>
    <w:rsid w:val="00C74C70"/>
    <w:rPr>
      <w:color w:val="800080" w:themeColor="followedHyperlink"/>
      <w:u w:val="single"/>
    </w:rPr>
  </w:style>
  <w:style w:type="character" w:customStyle="1" w:styleId="Heading1Char">
    <w:name w:val="Heading 1 Char"/>
    <w:basedOn w:val="DefaultParagraphFont"/>
    <w:link w:val="Heading1"/>
    <w:uiPriority w:val="9"/>
    <w:rsid w:val="001548C3"/>
    <w:rPr>
      <w:rFonts w:ascii="Garamond" w:eastAsia="SimSun" w:hAnsi="Garamond" w:cs="Arial"/>
      <w:b/>
      <w:bCs/>
      <w:color w:val="000000"/>
      <w:kern w:val="1"/>
      <w:sz w:val="44"/>
      <w:szCs w:val="4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129098">
      <w:bodyDiv w:val="1"/>
      <w:marLeft w:val="0"/>
      <w:marRight w:val="0"/>
      <w:marTop w:val="0"/>
      <w:marBottom w:val="0"/>
      <w:divBdr>
        <w:top w:val="none" w:sz="0" w:space="0" w:color="auto"/>
        <w:left w:val="none" w:sz="0" w:space="0" w:color="auto"/>
        <w:bottom w:val="none" w:sz="0" w:space="0" w:color="auto"/>
        <w:right w:val="none" w:sz="0" w:space="0" w:color="auto"/>
      </w:divBdr>
    </w:div>
    <w:div w:id="78454765">
      <w:bodyDiv w:val="1"/>
      <w:marLeft w:val="0"/>
      <w:marRight w:val="0"/>
      <w:marTop w:val="0"/>
      <w:marBottom w:val="0"/>
      <w:divBdr>
        <w:top w:val="none" w:sz="0" w:space="0" w:color="auto"/>
        <w:left w:val="none" w:sz="0" w:space="0" w:color="auto"/>
        <w:bottom w:val="none" w:sz="0" w:space="0" w:color="auto"/>
        <w:right w:val="none" w:sz="0" w:space="0" w:color="auto"/>
      </w:divBdr>
    </w:div>
    <w:div w:id="498467578">
      <w:bodyDiv w:val="1"/>
      <w:marLeft w:val="0"/>
      <w:marRight w:val="0"/>
      <w:marTop w:val="0"/>
      <w:marBottom w:val="0"/>
      <w:divBdr>
        <w:top w:val="none" w:sz="0" w:space="0" w:color="auto"/>
        <w:left w:val="none" w:sz="0" w:space="0" w:color="auto"/>
        <w:bottom w:val="none" w:sz="0" w:space="0" w:color="auto"/>
        <w:right w:val="none" w:sz="0" w:space="0" w:color="auto"/>
      </w:divBdr>
    </w:div>
    <w:div w:id="818304842">
      <w:bodyDiv w:val="1"/>
      <w:marLeft w:val="0"/>
      <w:marRight w:val="0"/>
      <w:marTop w:val="0"/>
      <w:marBottom w:val="0"/>
      <w:divBdr>
        <w:top w:val="none" w:sz="0" w:space="0" w:color="auto"/>
        <w:left w:val="none" w:sz="0" w:space="0" w:color="auto"/>
        <w:bottom w:val="none" w:sz="0" w:space="0" w:color="auto"/>
        <w:right w:val="none" w:sz="0" w:space="0" w:color="auto"/>
      </w:divBdr>
    </w:div>
    <w:div w:id="834958002">
      <w:bodyDiv w:val="1"/>
      <w:marLeft w:val="0"/>
      <w:marRight w:val="0"/>
      <w:marTop w:val="0"/>
      <w:marBottom w:val="0"/>
      <w:divBdr>
        <w:top w:val="none" w:sz="0" w:space="0" w:color="auto"/>
        <w:left w:val="none" w:sz="0" w:space="0" w:color="auto"/>
        <w:bottom w:val="none" w:sz="0" w:space="0" w:color="auto"/>
        <w:right w:val="none" w:sz="0" w:space="0" w:color="auto"/>
      </w:divBdr>
    </w:div>
    <w:div w:id="1206217489">
      <w:bodyDiv w:val="1"/>
      <w:marLeft w:val="0"/>
      <w:marRight w:val="0"/>
      <w:marTop w:val="0"/>
      <w:marBottom w:val="0"/>
      <w:divBdr>
        <w:top w:val="none" w:sz="0" w:space="0" w:color="auto"/>
        <w:left w:val="none" w:sz="0" w:space="0" w:color="auto"/>
        <w:bottom w:val="none" w:sz="0" w:space="0" w:color="auto"/>
        <w:right w:val="none" w:sz="0" w:space="0" w:color="auto"/>
      </w:divBdr>
    </w:div>
    <w:div w:id="1216745813">
      <w:bodyDiv w:val="1"/>
      <w:marLeft w:val="0"/>
      <w:marRight w:val="0"/>
      <w:marTop w:val="0"/>
      <w:marBottom w:val="0"/>
      <w:divBdr>
        <w:top w:val="none" w:sz="0" w:space="0" w:color="auto"/>
        <w:left w:val="none" w:sz="0" w:space="0" w:color="auto"/>
        <w:bottom w:val="none" w:sz="0" w:space="0" w:color="auto"/>
        <w:right w:val="none" w:sz="0" w:space="0" w:color="auto"/>
      </w:divBdr>
      <w:divsChild>
        <w:div w:id="1523737365">
          <w:marLeft w:val="0"/>
          <w:marRight w:val="0"/>
          <w:marTop w:val="0"/>
          <w:marBottom w:val="0"/>
          <w:divBdr>
            <w:top w:val="none" w:sz="0" w:space="0" w:color="auto"/>
            <w:left w:val="none" w:sz="0" w:space="0" w:color="auto"/>
            <w:bottom w:val="none" w:sz="0" w:space="0" w:color="auto"/>
            <w:right w:val="none" w:sz="0" w:space="0" w:color="auto"/>
          </w:divBdr>
          <w:divsChild>
            <w:div w:id="2028024921">
              <w:marLeft w:val="0"/>
              <w:marRight w:val="0"/>
              <w:marTop w:val="0"/>
              <w:marBottom w:val="0"/>
              <w:divBdr>
                <w:top w:val="none" w:sz="0" w:space="0" w:color="auto"/>
                <w:left w:val="none" w:sz="0" w:space="0" w:color="auto"/>
                <w:bottom w:val="none" w:sz="0" w:space="0" w:color="auto"/>
                <w:right w:val="none" w:sz="0" w:space="0" w:color="auto"/>
              </w:divBdr>
              <w:divsChild>
                <w:div w:id="1851216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1227438">
      <w:bodyDiv w:val="1"/>
      <w:marLeft w:val="0"/>
      <w:marRight w:val="0"/>
      <w:marTop w:val="0"/>
      <w:marBottom w:val="0"/>
      <w:divBdr>
        <w:top w:val="none" w:sz="0" w:space="0" w:color="auto"/>
        <w:left w:val="none" w:sz="0" w:space="0" w:color="auto"/>
        <w:bottom w:val="none" w:sz="0" w:space="0" w:color="auto"/>
        <w:right w:val="none" w:sz="0" w:space="0" w:color="auto"/>
      </w:divBdr>
    </w:div>
    <w:div w:id="1382972443">
      <w:bodyDiv w:val="1"/>
      <w:marLeft w:val="0"/>
      <w:marRight w:val="0"/>
      <w:marTop w:val="0"/>
      <w:marBottom w:val="0"/>
      <w:divBdr>
        <w:top w:val="none" w:sz="0" w:space="0" w:color="auto"/>
        <w:left w:val="none" w:sz="0" w:space="0" w:color="auto"/>
        <w:bottom w:val="none" w:sz="0" w:space="0" w:color="auto"/>
        <w:right w:val="none" w:sz="0" w:space="0" w:color="auto"/>
      </w:divBdr>
      <w:divsChild>
        <w:div w:id="1209344401">
          <w:marLeft w:val="0"/>
          <w:marRight w:val="0"/>
          <w:marTop w:val="0"/>
          <w:marBottom w:val="0"/>
          <w:divBdr>
            <w:top w:val="none" w:sz="0" w:space="0" w:color="auto"/>
            <w:left w:val="none" w:sz="0" w:space="0" w:color="auto"/>
            <w:bottom w:val="none" w:sz="0" w:space="0" w:color="auto"/>
            <w:right w:val="none" w:sz="0" w:space="0" w:color="auto"/>
          </w:divBdr>
          <w:divsChild>
            <w:div w:id="187372484">
              <w:marLeft w:val="0"/>
              <w:marRight w:val="0"/>
              <w:marTop w:val="0"/>
              <w:marBottom w:val="0"/>
              <w:divBdr>
                <w:top w:val="none" w:sz="0" w:space="0" w:color="auto"/>
                <w:left w:val="none" w:sz="0" w:space="0" w:color="auto"/>
                <w:bottom w:val="none" w:sz="0" w:space="0" w:color="auto"/>
                <w:right w:val="none" w:sz="0" w:space="0" w:color="auto"/>
              </w:divBdr>
              <w:divsChild>
                <w:div w:id="10925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534331">
      <w:bodyDiv w:val="1"/>
      <w:marLeft w:val="0"/>
      <w:marRight w:val="0"/>
      <w:marTop w:val="0"/>
      <w:marBottom w:val="0"/>
      <w:divBdr>
        <w:top w:val="none" w:sz="0" w:space="0" w:color="auto"/>
        <w:left w:val="none" w:sz="0" w:space="0" w:color="auto"/>
        <w:bottom w:val="none" w:sz="0" w:space="0" w:color="auto"/>
        <w:right w:val="none" w:sz="0" w:space="0" w:color="auto"/>
      </w:divBdr>
    </w:div>
    <w:div w:id="1682777954">
      <w:bodyDiv w:val="1"/>
      <w:marLeft w:val="0"/>
      <w:marRight w:val="0"/>
      <w:marTop w:val="0"/>
      <w:marBottom w:val="0"/>
      <w:divBdr>
        <w:top w:val="none" w:sz="0" w:space="0" w:color="auto"/>
        <w:left w:val="none" w:sz="0" w:space="0" w:color="auto"/>
        <w:bottom w:val="none" w:sz="0" w:space="0" w:color="auto"/>
        <w:right w:val="none" w:sz="0" w:space="0" w:color="auto"/>
      </w:divBdr>
      <w:divsChild>
        <w:div w:id="1753350304">
          <w:marLeft w:val="0"/>
          <w:marRight w:val="0"/>
          <w:marTop w:val="0"/>
          <w:marBottom w:val="0"/>
          <w:divBdr>
            <w:top w:val="none" w:sz="0" w:space="0" w:color="auto"/>
            <w:left w:val="none" w:sz="0" w:space="0" w:color="auto"/>
            <w:bottom w:val="none" w:sz="0" w:space="0" w:color="auto"/>
            <w:right w:val="none" w:sz="0" w:space="0" w:color="auto"/>
          </w:divBdr>
          <w:divsChild>
            <w:div w:id="241335836">
              <w:marLeft w:val="0"/>
              <w:marRight w:val="0"/>
              <w:marTop w:val="0"/>
              <w:marBottom w:val="0"/>
              <w:divBdr>
                <w:top w:val="none" w:sz="0" w:space="0" w:color="auto"/>
                <w:left w:val="none" w:sz="0" w:space="0" w:color="auto"/>
                <w:bottom w:val="none" w:sz="0" w:space="0" w:color="auto"/>
                <w:right w:val="none" w:sz="0" w:space="0" w:color="auto"/>
              </w:divBdr>
              <w:divsChild>
                <w:div w:id="397752211">
                  <w:marLeft w:val="0"/>
                  <w:marRight w:val="0"/>
                  <w:marTop w:val="0"/>
                  <w:marBottom w:val="0"/>
                  <w:divBdr>
                    <w:top w:val="none" w:sz="0" w:space="0" w:color="auto"/>
                    <w:left w:val="none" w:sz="0" w:space="0" w:color="auto"/>
                    <w:bottom w:val="none" w:sz="0" w:space="0" w:color="auto"/>
                    <w:right w:val="none" w:sz="0" w:space="0" w:color="auto"/>
                  </w:divBdr>
                </w:div>
                <w:div w:id="319651189">
                  <w:marLeft w:val="0"/>
                  <w:marRight w:val="0"/>
                  <w:marTop w:val="0"/>
                  <w:marBottom w:val="0"/>
                  <w:divBdr>
                    <w:top w:val="none" w:sz="0" w:space="0" w:color="auto"/>
                    <w:left w:val="none" w:sz="0" w:space="0" w:color="auto"/>
                    <w:bottom w:val="none" w:sz="0" w:space="0" w:color="auto"/>
                    <w:right w:val="none" w:sz="0" w:space="0" w:color="auto"/>
                  </w:divBdr>
                </w:div>
              </w:divsChild>
            </w:div>
            <w:div w:id="238636026">
              <w:marLeft w:val="0"/>
              <w:marRight w:val="0"/>
              <w:marTop w:val="0"/>
              <w:marBottom w:val="0"/>
              <w:divBdr>
                <w:top w:val="none" w:sz="0" w:space="0" w:color="auto"/>
                <w:left w:val="none" w:sz="0" w:space="0" w:color="auto"/>
                <w:bottom w:val="none" w:sz="0" w:space="0" w:color="auto"/>
                <w:right w:val="none" w:sz="0" w:space="0" w:color="auto"/>
              </w:divBdr>
              <w:divsChild>
                <w:div w:id="819275852">
                  <w:marLeft w:val="0"/>
                  <w:marRight w:val="0"/>
                  <w:marTop w:val="0"/>
                  <w:marBottom w:val="0"/>
                  <w:divBdr>
                    <w:top w:val="none" w:sz="0" w:space="0" w:color="auto"/>
                    <w:left w:val="none" w:sz="0" w:space="0" w:color="auto"/>
                    <w:bottom w:val="none" w:sz="0" w:space="0" w:color="auto"/>
                    <w:right w:val="none" w:sz="0" w:space="0" w:color="auto"/>
                  </w:divBdr>
                </w:div>
                <w:div w:id="2065984394">
                  <w:marLeft w:val="0"/>
                  <w:marRight w:val="0"/>
                  <w:marTop w:val="0"/>
                  <w:marBottom w:val="0"/>
                  <w:divBdr>
                    <w:top w:val="none" w:sz="0" w:space="0" w:color="auto"/>
                    <w:left w:val="none" w:sz="0" w:space="0" w:color="auto"/>
                    <w:bottom w:val="none" w:sz="0" w:space="0" w:color="auto"/>
                    <w:right w:val="none" w:sz="0" w:space="0" w:color="auto"/>
                  </w:divBdr>
                </w:div>
                <w:div w:id="661390300">
                  <w:marLeft w:val="0"/>
                  <w:marRight w:val="0"/>
                  <w:marTop w:val="0"/>
                  <w:marBottom w:val="0"/>
                  <w:divBdr>
                    <w:top w:val="none" w:sz="0" w:space="0" w:color="auto"/>
                    <w:left w:val="none" w:sz="0" w:space="0" w:color="auto"/>
                    <w:bottom w:val="none" w:sz="0" w:space="0" w:color="auto"/>
                    <w:right w:val="none" w:sz="0" w:space="0" w:color="auto"/>
                  </w:divBdr>
                </w:div>
              </w:divsChild>
            </w:div>
            <w:div w:id="635061312">
              <w:marLeft w:val="0"/>
              <w:marRight w:val="0"/>
              <w:marTop w:val="0"/>
              <w:marBottom w:val="0"/>
              <w:divBdr>
                <w:top w:val="none" w:sz="0" w:space="0" w:color="auto"/>
                <w:left w:val="none" w:sz="0" w:space="0" w:color="auto"/>
                <w:bottom w:val="none" w:sz="0" w:space="0" w:color="auto"/>
                <w:right w:val="none" w:sz="0" w:space="0" w:color="auto"/>
              </w:divBdr>
              <w:divsChild>
                <w:div w:id="1504080465">
                  <w:marLeft w:val="0"/>
                  <w:marRight w:val="0"/>
                  <w:marTop w:val="0"/>
                  <w:marBottom w:val="0"/>
                  <w:divBdr>
                    <w:top w:val="none" w:sz="0" w:space="0" w:color="auto"/>
                    <w:left w:val="none" w:sz="0" w:space="0" w:color="auto"/>
                    <w:bottom w:val="none" w:sz="0" w:space="0" w:color="auto"/>
                    <w:right w:val="none" w:sz="0" w:space="0" w:color="auto"/>
                  </w:divBdr>
                </w:div>
                <w:div w:id="935479802">
                  <w:marLeft w:val="0"/>
                  <w:marRight w:val="0"/>
                  <w:marTop w:val="0"/>
                  <w:marBottom w:val="0"/>
                  <w:divBdr>
                    <w:top w:val="none" w:sz="0" w:space="0" w:color="auto"/>
                    <w:left w:val="none" w:sz="0" w:space="0" w:color="auto"/>
                    <w:bottom w:val="none" w:sz="0" w:space="0" w:color="auto"/>
                    <w:right w:val="none" w:sz="0" w:space="0" w:color="auto"/>
                  </w:divBdr>
                </w:div>
                <w:div w:id="634216712">
                  <w:marLeft w:val="0"/>
                  <w:marRight w:val="0"/>
                  <w:marTop w:val="0"/>
                  <w:marBottom w:val="0"/>
                  <w:divBdr>
                    <w:top w:val="none" w:sz="0" w:space="0" w:color="auto"/>
                    <w:left w:val="none" w:sz="0" w:space="0" w:color="auto"/>
                    <w:bottom w:val="none" w:sz="0" w:space="0" w:color="auto"/>
                    <w:right w:val="none" w:sz="0" w:space="0" w:color="auto"/>
                  </w:divBdr>
                </w:div>
              </w:divsChild>
            </w:div>
            <w:div w:id="608124084">
              <w:marLeft w:val="0"/>
              <w:marRight w:val="0"/>
              <w:marTop w:val="0"/>
              <w:marBottom w:val="0"/>
              <w:divBdr>
                <w:top w:val="none" w:sz="0" w:space="0" w:color="auto"/>
                <w:left w:val="none" w:sz="0" w:space="0" w:color="auto"/>
                <w:bottom w:val="none" w:sz="0" w:space="0" w:color="auto"/>
                <w:right w:val="none" w:sz="0" w:space="0" w:color="auto"/>
              </w:divBdr>
              <w:divsChild>
                <w:div w:id="198981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489749">
          <w:marLeft w:val="0"/>
          <w:marRight w:val="0"/>
          <w:marTop w:val="0"/>
          <w:marBottom w:val="0"/>
          <w:divBdr>
            <w:top w:val="none" w:sz="0" w:space="0" w:color="auto"/>
            <w:left w:val="none" w:sz="0" w:space="0" w:color="auto"/>
            <w:bottom w:val="none" w:sz="0" w:space="0" w:color="auto"/>
            <w:right w:val="none" w:sz="0" w:space="0" w:color="auto"/>
          </w:divBdr>
          <w:divsChild>
            <w:div w:id="1360818435">
              <w:marLeft w:val="0"/>
              <w:marRight w:val="0"/>
              <w:marTop w:val="0"/>
              <w:marBottom w:val="0"/>
              <w:divBdr>
                <w:top w:val="none" w:sz="0" w:space="0" w:color="auto"/>
                <w:left w:val="none" w:sz="0" w:space="0" w:color="auto"/>
                <w:bottom w:val="none" w:sz="0" w:space="0" w:color="auto"/>
                <w:right w:val="none" w:sz="0" w:space="0" w:color="auto"/>
              </w:divBdr>
              <w:divsChild>
                <w:div w:id="282660064">
                  <w:marLeft w:val="0"/>
                  <w:marRight w:val="0"/>
                  <w:marTop w:val="0"/>
                  <w:marBottom w:val="0"/>
                  <w:divBdr>
                    <w:top w:val="none" w:sz="0" w:space="0" w:color="auto"/>
                    <w:left w:val="none" w:sz="0" w:space="0" w:color="auto"/>
                    <w:bottom w:val="none" w:sz="0" w:space="0" w:color="auto"/>
                    <w:right w:val="none" w:sz="0" w:space="0" w:color="auto"/>
                  </w:divBdr>
                </w:div>
                <w:div w:id="1942106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3044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outledge.com/The-Past-Present-and-Future-of-Integrated-History-and-Philosophy-of-Science/Herring-Jones-Kiprijanov-Sellers/p/book/9780367786380"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routledge.com/The-Past-Present-and-Future-of-Integrated-History-and-Philosophy-of-Science/Herring-Jones-Kiprijanov-Sellers/p/book/9780367786380" TargetMode="External"/><Relationship Id="rId12" Type="http://schemas.openxmlformats.org/officeDocument/2006/relationships/hyperlink" Target="https://blog.bham.ac.uk/everydaycyborgs/2021/05/26/a-ghost-map-of-medical-device-companies-in-the-uk-and-ireland-c-1970-2021/"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historyandpolicy.org/policy-papers/papers/a-national-social-care-service-beyond-covid-19-lessons-from-the-history-of-mental-health-social-work-and-the-origins-of-the-nhs" TargetMode="External"/><Relationship Id="rId11" Type="http://schemas.openxmlformats.org/officeDocument/2006/relationships/hyperlink" Target="https://leedsunilibrary.wordpress.com/2021/06/16/towards-a-national-collection-illuminated-manuscripts-and-community-engagement/" TargetMode="External"/><Relationship Id="rId5" Type="http://schemas.openxmlformats.org/officeDocument/2006/relationships/webSettings" Target="webSettings.xml"/><Relationship Id="rId10" Type="http://schemas.openxmlformats.org/officeDocument/2006/relationships/hyperlink" Target="https://blog.bham.ac.uk/everydaycyborgs/2021/05/20/medical-devices-as-boundary-technologies-economics-medicine-and-the-state-in-ireland/" TargetMode="External"/><Relationship Id="rId4" Type="http://schemas.openxmlformats.org/officeDocument/2006/relationships/settings" Target="settings.xml"/><Relationship Id="rId9" Type="http://schemas.openxmlformats.org/officeDocument/2006/relationships/hyperlink" Target="https://blog.bham.ac.uk/everydaycyborgs/2021/02/19/the-historical-geography-of-the-everyday-cyb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A54A45-E46B-C34E-A319-3A86C51740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9</Pages>
  <Words>3691</Words>
  <Characters>21039</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24681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Jones</dc:creator>
  <cp:keywords/>
  <dc:description/>
  <cp:lastModifiedBy>Kevin Jones (staff)</cp:lastModifiedBy>
  <cp:revision>6</cp:revision>
  <cp:lastPrinted>2011-06-20T00:15:00Z</cp:lastPrinted>
  <dcterms:created xsi:type="dcterms:W3CDTF">2025-04-07T08:15:00Z</dcterms:created>
  <dcterms:modified xsi:type="dcterms:W3CDTF">2025-04-09T12:11:00Z</dcterms:modified>
</cp:coreProperties>
</file>